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C0" w:rsidRDefault="00283708" w:rsidP="00B44DC0">
      <w:pPr>
        <w:widowControl w:val="0"/>
        <w:autoSpaceDE w:val="0"/>
        <w:autoSpaceDN w:val="0"/>
        <w:adjustRightInd w:val="0"/>
        <w:spacing w:line="200" w:lineRule="exact"/>
      </w:pPr>
      <w:r>
        <w:t xml:space="preserve">                                  </w:t>
      </w:r>
      <w:r w:rsidR="00B44DC0">
        <w:rPr>
          <w:noProof/>
        </w:rPr>
        <w:drawing>
          <wp:anchor distT="0" distB="0" distL="114300" distR="114300" simplePos="0" relativeHeight="251658240" behindDoc="1" locked="0" layoutInCell="0" allowOverlap="1">
            <wp:simplePos x="0" y="0"/>
            <wp:positionH relativeFrom="page">
              <wp:posOffset>2687955</wp:posOffset>
            </wp:positionH>
            <wp:positionV relativeFrom="page">
              <wp:posOffset>916305</wp:posOffset>
            </wp:positionV>
            <wp:extent cx="2393950" cy="11557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0" cy="115570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384" w:lineRule="exact"/>
      </w:pPr>
    </w:p>
    <w:p w:rsidR="00B44DC0" w:rsidRDefault="00B44DC0" w:rsidP="00B44DC0">
      <w:pPr>
        <w:widowControl w:val="0"/>
        <w:autoSpaceDE w:val="0"/>
        <w:autoSpaceDN w:val="0"/>
        <w:adjustRightInd w:val="0"/>
        <w:ind w:left="1760"/>
      </w:pPr>
      <w:r>
        <w:rPr>
          <w:b/>
          <w:bCs/>
        </w:rPr>
        <w:t>FY16</w:t>
      </w:r>
      <w:bookmarkStart w:id="1" w:name="_GoBack"/>
      <w:bookmarkEnd w:id="1"/>
      <w:r>
        <w:rPr>
          <w:b/>
          <w:bCs/>
        </w:rPr>
        <w:t xml:space="preserve"> 21</w:t>
      </w:r>
      <w:r>
        <w:rPr>
          <w:b/>
          <w:bCs/>
          <w:sz w:val="32"/>
          <w:szCs w:val="32"/>
          <w:vertAlign w:val="superscript"/>
        </w:rPr>
        <w:t>st</w:t>
      </w:r>
      <w:r>
        <w:rPr>
          <w:b/>
          <w:bCs/>
        </w:rPr>
        <w:t xml:space="preserve"> CCLC APPROVED CHART OF ACCOUNTS</w:t>
      </w: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56" w:lineRule="exact"/>
      </w:pPr>
    </w:p>
    <w:p w:rsidR="00B44DC0" w:rsidRDefault="00B44DC0" w:rsidP="00B44DC0">
      <w:pPr>
        <w:widowControl w:val="0"/>
        <w:autoSpaceDE w:val="0"/>
        <w:autoSpaceDN w:val="0"/>
        <w:adjustRightInd w:val="0"/>
      </w:pPr>
      <w:r>
        <w:rPr>
          <w:b/>
          <w:bCs/>
        </w:rPr>
        <w:t>1000 INSTRUCTION</w:t>
      </w:r>
    </w:p>
    <w:p w:rsidR="00B44DC0" w:rsidRDefault="00B44DC0" w:rsidP="00B44DC0">
      <w:pPr>
        <w:widowControl w:val="0"/>
        <w:autoSpaceDE w:val="0"/>
        <w:autoSpaceDN w:val="0"/>
        <w:adjustRightInd w:val="0"/>
        <w:spacing w:line="240" w:lineRule="exact"/>
      </w:pPr>
    </w:p>
    <w:p w:rsidR="00B44DC0" w:rsidRDefault="00B44DC0" w:rsidP="00B44DC0">
      <w:pPr>
        <w:widowControl w:val="0"/>
        <w:overflowPunct w:val="0"/>
        <w:autoSpaceDE w:val="0"/>
        <w:autoSpaceDN w:val="0"/>
        <w:adjustRightInd w:val="0"/>
        <w:spacing w:line="256" w:lineRule="auto"/>
        <w:ind w:right="40"/>
      </w:pPr>
      <w:r>
        <w:rPr>
          <w:sz w:val="23"/>
          <w:szCs w:val="23"/>
        </w:rPr>
        <w:t>Instruction includes activities dealing directly with the interaction between teachers and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telephone, and correspondence. Included here are the activities of aides or classroom assistants of any type (clerks, graders, teaching machines, etc.) which assist in the instructional process.</w:t>
      </w:r>
    </w:p>
    <w:p w:rsidR="00B44DC0" w:rsidRDefault="00B44DC0" w:rsidP="00B44DC0">
      <w:pPr>
        <w:widowControl w:val="0"/>
        <w:autoSpaceDE w:val="0"/>
        <w:autoSpaceDN w:val="0"/>
        <w:adjustRightInd w:val="0"/>
        <w:spacing w:line="213" w:lineRule="exact"/>
      </w:pPr>
    </w:p>
    <w:p w:rsidR="00B44DC0" w:rsidRDefault="00B44DC0" w:rsidP="00B44DC0">
      <w:pPr>
        <w:widowControl w:val="0"/>
        <w:autoSpaceDE w:val="0"/>
        <w:autoSpaceDN w:val="0"/>
        <w:adjustRightInd w:val="0"/>
        <w:ind w:left="720"/>
      </w:pPr>
      <w:r>
        <w:rPr>
          <w:i/>
          <w:iCs/>
          <w:u w:val="single"/>
        </w:rPr>
        <w:t>Object Codes to Be Used With Function Code 1000</w:t>
      </w:r>
    </w:p>
    <w:p w:rsidR="00B44DC0" w:rsidRDefault="00B44DC0" w:rsidP="00B44DC0">
      <w:pPr>
        <w:widowControl w:val="0"/>
        <w:autoSpaceDE w:val="0"/>
        <w:autoSpaceDN w:val="0"/>
        <w:adjustRightInd w:val="0"/>
        <w:spacing w:line="280" w:lineRule="exact"/>
      </w:pPr>
    </w:p>
    <w:p w:rsidR="00B44DC0" w:rsidRDefault="00B44DC0" w:rsidP="00B44DC0">
      <w:pPr>
        <w:widowControl w:val="0"/>
        <w:tabs>
          <w:tab w:val="left" w:pos="1420"/>
        </w:tabs>
        <w:autoSpaceDE w:val="0"/>
        <w:autoSpaceDN w:val="0"/>
        <w:adjustRightInd w:val="0"/>
        <w:ind w:left="720"/>
      </w:pPr>
      <w:r>
        <w:t>110</w:t>
      </w:r>
      <w:r>
        <w:tab/>
        <w:t>Teacher salaries (Certified Teachers)</w:t>
      </w:r>
    </w:p>
    <w:p w:rsidR="00B44DC0" w:rsidRDefault="00B44DC0" w:rsidP="00B44DC0">
      <w:pPr>
        <w:widowControl w:val="0"/>
        <w:overflowPunct w:val="0"/>
        <w:autoSpaceDE w:val="0"/>
        <w:autoSpaceDN w:val="0"/>
        <w:adjustRightInd w:val="0"/>
        <w:ind w:left="720" w:right="1980"/>
      </w:pPr>
      <w:proofErr w:type="gramStart"/>
      <w:r>
        <w:t>140 Para Professionals &amp; Aides Salaries (Non-Certified Teachers) 200 Employee Benefits (FICA, Medicare, TRS, Etc.)</w:t>
      </w:r>
      <w:proofErr w:type="gramEnd"/>
    </w:p>
    <w:p w:rsidR="00B44DC0" w:rsidRDefault="00B44DC0" w:rsidP="00B44DC0">
      <w:pPr>
        <w:widowControl w:val="0"/>
        <w:tabs>
          <w:tab w:val="left" w:pos="1420"/>
        </w:tabs>
        <w:autoSpaceDE w:val="0"/>
        <w:autoSpaceDN w:val="0"/>
        <w:adjustRightInd w:val="0"/>
        <w:ind w:left="720"/>
      </w:pPr>
      <w:r>
        <w:t>300</w:t>
      </w:r>
      <w:r>
        <w:tab/>
        <w:t>Contracted Special Instructors (Jazzercise, Dance, Karate, etc.)</w:t>
      </w:r>
    </w:p>
    <w:p w:rsidR="00B44DC0" w:rsidRDefault="00B44DC0" w:rsidP="00B44DC0">
      <w:pPr>
        <w:widowControl w:val="0"/>
        <w:numPr>
          <w:ilvl w:val="0"/>
          <w:numId w:val="1"/>
        </w:numPr>
        <w:tabs>
          <w:tab w:val="clear" w:pos="720"/>
          <w:tab w:val="num" w:pos="1440"/>
        </w:tabs>
        <w:overflowPunct w:val="0"/>
        <w:autoSpaceDE w:val="0"/>
        <w:autoSpaceDN w:val="0"/>
        <w:adjustRightInd w:val="0"/>
        <w:ind w:left="1440" w:hanging="720"/>
        <w:jc w:val="both"/>
      </w:pPr>
      <w:r>
        <w:t xml:space="preserve">Supplies (paper, etc.) </w:t>
      </w:r>
    </w:p>
    <w:p w:rsidR="00B44DC0" w:rsidRDefault="00B44DC0" w:rsidP="00B44DC0">
      <w:pPr>
        <w:widowControl w:val="0"/>
        <w:numPr>
          <w:ilvl w:val="0"/>
          <w:numId w:val="1"/>
        </w:numPr>
        <w:tabs>
          <w:tab w:val="clear" w:pos="720"/>
          <w:tab w:val="num" w:pos="1440"/>
        </w:tabs>
        <w:overflowPunct w:val="0"/>
        <w:autoSpaceDE w:val="0"/>
        <w:autoSpaceDN w:val="0"/>
        <w:adjustRightInd w:val="0"/>
        <w:ind w:left="1440" w:hanging="720"/>
        <w:jc w:val="both"/>
      </w:pPr>
      <w:r>
        <w:t xml:space="preserve">Supplies – Technology (computer supplies) </w:t>
      </w:r>
    </w:p>
    <w:p w:rsidR="00B44DC0" w:rsidRDefault="00B44DC0" w:rsidP="00B44DC0">
      <w:pPr>
        <w:widowControl w:val="0"/>
        <w:numPr>
          <w:ilvl w:val="0"/>
          <w:numId w:val="1"/>
        </w:numPr>
        <w:tabs>
          <w:tab w:val="clear" w:pos="720"/>
          <w:tab w:val="num" w:pos="1440"/>
        </w:tabs>
        <w:overflowPunct w:val="0"/>
        <w:autoSpaceDE w:val="0"/>
        <w:autoSpaceDN w:val="0"/>
        <w:adjustRightInd w:val="0"/>
        <w:ind w:left="1440" w:hanging="720"/>
        <w:jc w:val="both"/>
      </w:pPr>
      <w:r>
        <w:t xml:space="preserve">Computer Software </w:t>
      </w:r>
    </w:p>
    <w:p w:rsidR="00B44DC0" w:rsidRDefault="00B44DC0" w:rsidP="00B44DC0">
      <w:pPr>
        <w:widowControl w:val="0"/>
        <w:numPr>
          <w:ilvl w:val="0"/>
          <w:numId w:val="2"/>
        </w:numPr>
        <w:tabs>
          <w:tab w:val="clear" w:pos="720"/>
          <w:tab w:val="num" w:pos="1440"/>
        </w:tabs>
        <w:overflowPunct w:val="0"/>
        <w:autoSpaceDE w:val="0"/>
        <w:autoSpaceDN w:val="0"/>
        <w:adjustRightInd w:val="0"/>
        <w:ind w:left="1440" w:hanging="720"/>
        <w:jc w:val="both"/>
      </w:pPr>
      <w:r>
        <w:t xml:space="preserve">Expendable Equipment (items costing less than $5000) </w:t>
      </w:r>
    </w:p>
    <w:p w:rsidR="00B44DC0" w:rsidRDefault="00B44DC0" w:rsidP="00B44DC0">
      <w:pPr>
        <w:widowControl w:val="0"/>
        <w:numPr>
          <w:ilvl w:val="0"/>
          <w:numId w:val="2"/>
        </w:numPr>
        <w:tabs>
          <w:tab w:val="clear" w:pos="720"/>
          <w:tab w:val="num" w:pos="1440"/>
        </w:tabs>
        <w:overflowPunct w:val="0"/>
        <w:autoSpaceDE w:val="0"/>
        <w:autoSpaceDN w:val="0"/>
        <w:adjustRightInd w:val="0"/>
        <w:ind w:left="1440" w:hanging="720"/>
        <w:jc w:val="both"/>
      </w:pPr>
      <w:r>
        <w:t xml:space="preserve">Expendable Computer Equipment (items costing less than $5000) </w:t>
      </w:r>
    </w:p>
    <w:p w:rsidR="00B44DC0" w:rsidRDefault="00B44DC0" w:rsidP="00B44DC0">
      <w:pPr>
        <w:widowControl w:val="0"/>
        <w:numPr>
          <w:ilvl w:val="0"/>
          <w:numId w:val="3"/>
        </w:numPr>
        <w:tabs>
          <w:tab w:val="clear" w:pos="720"/>
          <w:tab w:val="num" w:pos="1440"/>
        </w:tabs>
        <w:overflowPunct w:val="0"/>
        <w:autoSpaceDE w:val="0"/>
        <w:autoSpaceDN w:val="0"/>
        <w:adjustRightInd w:val="0"/>
        <w:ind w:left="1440" w:hanging="720"/>
        <w:jc w:val="both"/>
      </w:pPr>
      <w:r>
        <w:t xml:space="preserve">Textbooks </w:t>
      </w:r>
    </w:p>
    <w:p w:rsidR="00B44DC0" w:rsidRDefault="00B44DC0" w:rsidP="00B44DC0">
      <w:pPr>
        <w:widowControl w:val="0"/>
        <w:numPr>
          <w:ilvl w:val="0"/>
          <w:numId w:val="3"/>
        </w:numPr>
        <w:tabs>
          <w:tab w:val="clear" w:pos="720"/>
          <w:tab w:val="num" w:pos="1440"/>
        </w:tabs>
        <w:overflowPunct w:val="0"/>
        <w:autoSpaceDE w:val="0"/>
        <w:autoSpaceDN w:val="0"/>
        <w:adjustRightInd w:val="0"/>
        <w:ind w:left="1440" w:hanging="720"/>
        <w:jc w:val="both"/>
      </w:pPr>
      <w:r>
        <w:t xml:space="preserve">Books and Periodicals </w:t>
      </w: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319" w:lineRule="exact"/>
      </w:pPr>
    </w:p>
    <w:p w:rsidR="00B44DC0" w:rsidRDefault="00B44DC0" w:rsidP="00B44DC0">
      <w:pPr>
        <w:widowControl w:val="0"/>
        <w:autoSpaceDE w:val="0"/>
        <w:autoSpaceDN w:val="0"/>
        <w:adjustRightInd w:val="0"/>
      </w:pPr>
      <w:r>
        <w:rPr>
          <w:b/>
          <w:bCs/>
        </w:rPr>
        <w:t>2100 PUPIL SERVICES</w:t>
      </w:r>
    </w:p>
    <w:p w:rsidR="00B44DC0" w:rsidRDefault="00B44DC0" w:rsidP="00B44DC0">
      <w:pPr>
        <w:widowControl w:val="0"/>
        <w:autoSpaceDE w:val="0"/>
        <w:autoSpaceDN w:val="0"/>
        <w:adjustRightInd w:val="0"/>
        <w:spacing w:line="252" w:lineRule="exact"/>
      </w:pPr>
    </w:p>
    <w:p w:rsidR="00B44DC0" w:rsidRDefault="00B44DC0" w:rsidP="00B44DC0">
      <w:pPr>
        <w:widowControl w:val="0"/>
        <w:overflowPunct w:val="0"/>
        <w:autoSpaceDE w:val="0"/>
        <w:autoSpaceDN w:val="0"/>
        <w:adjustRightInd w:val="0"/>
        <w:spacing w:line="259" w:lineRule="auto"/>
      </w:pPr>
      <w:r>
        <w:rPr>
          <w:sz w:val="23"/>
          <w:szCs w:val="23"/>
        </w:rPr>
        <w:t>Activities designed to assess and improve the well-being of students and to supplement the teaching process. Activities include guidance, counseling, testing, attendance, social work, health services, etc. Also include supplemental payments for additional duties such as coaching or supervising extracurricular activities.</w:t>
      </w: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29" w:lineRule="exact"/>
      </w:pPr>
    </w:p>
    <w:p w:rsidR="00B44DC0" w:rsidRDefault="00B44DC0" w:rsidP="00B44DC0">
      <w:pPr>
        <w:widowControl w:val="0"/>
        <w:autoSpaceDE w:val="0"/>
        <w:autoSpaceDN w:val="0"/>
        <w:adjustRightInd w:val="0"/>
        <w:ind w:left="3320"/>
      </w:pPr>
      <w:r>
        <w:rPr>
          <w:sz w:val="20"/>
          <w:szCs w:val="20"/>
        </w:rPr>
        <w:t>Georgia Department of Education</w:t>
      </w:r>
    </w:p>
    <w:p w:rsidR="00B44DC0" w:rsidRDefault="00B44DC0" w:rsidP="00B44DC0">
      <w:pPr>
        <w:widowControl w:val="0"/>
        <w:autoSpaceDE w:val="0"/>
        <w:autoSpaceDN w:val="0"/>
        <w:adjustRightInd w:val="0"/>
        <w:ind w:left="2760"/>
      </w:pPr>
      <w:r>
        <w:rPr>
          <w:sz w:val="20"/>
          <w:szCs w:val="20"/>
        </w:rPr>
        <w:t>Dr. John D. Barge, State School Superintendent</w:t>
      </w:r>
    </w:p>
    <w:p w:rsidR="00B44DC0" w:rsidRDefault="00B44DC0" w:rsidP="00B44DC0">
      <w:pPr>
        <w:widowControl w:val="0"/>
        <w:autoSpaceDE w:val="0"/>
        <w:autoSpaceDN w:val="0"/>
        <w:adjustRightInd w:val="0"/>
        <w:spacing w:line="3" w:lineRule="exact"/>
      </w:pPr>
    </w:p>
    <w:p w:rsidR="00B44DC0" w:rsidRDefault="00B44DC0" w:rsidP="00B44DC0">
      <w:pPr>
        <w:widowControl w:val="0"/>
        <w:autoSpaceDE w:val="0"/>
        <w:autoSpaceDN w:val="0"/>
        <w:adjustRightInd w:val="0"/>
        <w:ind w:left="3600"/>
      </w:pPr>
      <w:r>
        <w:rPr>
          <w:sz w:val="20"/>
          <w:szCs w:val="20"/>
        </w:rPr>
        <w:t>June 30, 2014- Page 1 of 5</w:t>
      </w:r>
    </w:p>
    <w:p w:rsidR="00B44DC0" w:rsidRDefault="00B44DC0" w:rsidP="00B44DC0">
      <w:pPr>
        <w:sectPr w:rsidR="00B44DC0">
          <w:pgSz w:w="12240" w:h="15840"/>
          <w:pgMar w:top="1440" w:right="1440" w:bottom="964" w:left="1440" w:header="720" w:footer="720" w:gutter="0"/>
          <w:cols w:space="720"/>
        </w:sectPr>
      </w:pPr>
    </w:p>
    <w:p w:rsidR="00B44DC0" w:rsidRDefault="00B44DC0" w:rsidP="00B44DC0">
      <w:pPr>
        <w:widowControl w:val="0"/>
        <w:autoSpaceDE w:val="0"/>
        <w:autoSpaceDN w:val="0"/>
        <w:adjustRightInd w:val="0"/>
      </w:pPr>
      <w:bookmarkStart w:id="2" w:name="page3"/>
      <w:bookmarkEnd w:id="2"/>
      <w:r>
        <w:rPr>
          <w:i/>
          <w:iCs/>
          <w:u w:val="single"/>
        </w:rPr>
        <w:lastRenderedPageBreak/>
        <w:t>Object Codes to Be Used with 2100</w:t>
      </w:r>
    </w:p>
    <w:p w:rsidR="00B44DC0" w:rsidRDefault="00B44DC0" w:rsidP="00B44DC0">
      <w:pPr>
        <w:widowControl w:val="0"/>
        <w:autoSpaceDE w:val="0"/>
        <w:autoSpaceDN w:val="0"/>
        <w:adjustRightInd w:val="0"/>
        <w:spacing w:line="280" w:lineRule="exact"/>
      </w:pPr>
    </w:p>
    <w:p w:rsidR="00B44DC0" w:rsidRDefault="00B44DC0" w:rsidP="00B44DC0">
      <w:pPr>
        <w:widowControl w:val="0"/>
        <w:tabs>
          <w:tab w:val="left" w:pos="1420"/>
        </w:tabs>
        <w:autoSpaceDE w:val="0"/>
        <w:autoSpaceDN w:val="0"/>
        <w:adjustRightInd w:val="0"/>
        <w:ind w:left="720"/>
      </w:pPr>
      <w:r>
        <w:t>145</w:t>
      </w:r>
      <w:r>
        <w:tab/>
        <w:t>Interpreter (hearing impaired or language)</w:t>
      </w:r>
    </w:p>
    <w:p w:rsidR="00B44DC0" w:rsidRDefault="00B44DC0" w:rsidP="00B44DC0">
      <w:pPr>
        <w:widowControl w:val="0"/>
        <w:tabs>
          <w:tab w:val="left" w:pos="1420"/>
        </w:tabs>
        <w:autoSpaceDE w:val="0"/>
        <w:autoSpaceDN w:val="0"/>
        <w:adjustRightInd w:val="0"/>
        <w:ind w:left="720"/>
      </w:pPr>
      <w:r>
        <w:t>163</w:t>
      </w:r>
      <w:r>
        <w:tab/>
        <w:t>Nurse</w:t>
      </w:r>
    </w:p>
    <w:p w:rsidR="00B44DC0" w:rsidRDefault="00B44DC0" w:rsidP="00B44DC0">
      <w:pPr>
        <w:widowControl w:val="0"/>
        <w:tabs>
          <w:tab w:val="left" w:pos="1420"/>
        </w:tabs>
        <w:autoSpaceDE w:val="0"/>
        <w:autoSpaceDN w:val="0"/>
        <w:adjustRightInd w:val="0"/>
        <w:ind w:left="720"/>
      </w:pPr>
      <w:r>
        <w:t>174</w:t>
      </w:r>
      <w:r>
        <w:tab/>
        <w:t>School Psychologist</w:t>
      </w:r>
    </w:p>
    <w:p w:rsidR="00B44DC0" w:rsidRDefault="00B44DC0" w:rsidP="00B44DC0">
      <w:pPr>
        <w:widowControl w:val="0"/>
        <w:tabs>
          <w:tab w:val="left" w:pos="1420"/>
        </w:tabs>
        <w:autoSpaceDE w:val="0"/>
        <w:autoSpaceDN w:val="0"/>
        <w:adjustRightInd w:val="0"/>
        <w:ind w:left="720"/>
      </w:pPr>
      <w:r>
        <w:t>177</w:t>
      </w:r>
      <w:r>
        <w:tab/>
        <w:t>Family Services/Parent Coordinator</w:t>
      </w:r>
    </w:p>
    <w:p w:rsidR="00B44DC0" w:rsidRDefault="00B44DC0" w:rsidP="00B44DC0">
      <w:pPr>
        <w:widowControl w:val="0"/>
        <w:tabs>
          <w:tab w:val="left" w:pos="1420"/>
        </w:tabs>
        <w:autoSpaceDE w:val="0"/>
        <w:autoSpaceDN w:val="0"/>
        <w:adjustRightInd w:val="0"/>
        <w:ind w:left="720"/>
      </w:pPr>
      <w:r>
        <w:t>191</w:t>
      </w:r>
      <w:r>
        <w:tab/>
        <w:t>Site Coordinators</w:t>
      </w:r>
    </w:p>
    <w:p w:rsidR="00B44DC0" w:rsidRDefault="00B44DC0" w:rsidP="00B44DC0">
      <w:pPr>
        <w:widowControl w:val="0"/>
        <w:tabs>
          <w:tab w:val="left" w:pos="1420"/>
        </w:tabs>
        <w:autoSpaceDE w:val="0"/>
        <w:autoSpaceDN w:val="0"/>
        <w:adjustRightInd w:val="0"/>
        <w:ind w:left="720"/>
      </w:pPr>
      <w:r>
        <w:t>200</w:t>
      </w:r>
      <w:r>
        <w:tab/>
        <w:t>Employee Benefits</w:t>
      </w:r>
    </w:p>
    <w:p w:rsidR="00B44DC0" w:rsidRDefault="00B44DC0" w:rsidP="00B44DC0">
      <w:pPr>
        <w:widowControl w:val="0"/>
        <w:tabs>
          <w:tab w:val="left" w:pos="1420"/>
        </w:tabs>
        <w:autoSpaceDE w:val="0"/>
        <w:autoSpaceDN w:val="0"/>
        <w:adjustRightInd w:val="0"/>
        <w:ind w:left="720"/>
      </w:pPr>
      <w:r>
        <w:t>300</w:t>
      </w:r>
      <w:r>
        <w:tab/>
        <w:t>Contracted Services (Counselors, Family Coordinator, etc.)</w:t>
      </w:r>
    </w:p>
    <w:p w:rsidR="00B44DC0" w:rsidRDefault="00B44DC0" w:rsidP="00B44DC0">
      <w:pPr>
        <w:widowControl w:val="0"/>
        <w:tabs>
          <w:tab w:val="left" w:pos="1420"/>
        </w:tabs>
        <w:autoSpaceDE w:val="0"/>
        <w:autoSpaceDN w:val="0"/>
        <w:adjustRightInd w:val="0"/>
        <w:ind w:left="720"/>
      </w:pPr>
      <w:r>
        <w:t>520</w:t>
      </w:r>
      <w:r>
        <w:tab/>
        <w:t>Student Liability Insurance</w:t>
      </w:r>
    </w:p>
    <w:p w:rsidR="00B44DC0" w:rsidRDefault="00B44DC0" w:rsidP="00B44DC0">
      <w:pPr>
        <w:widowControl w:val="0"/>
        <w:tabs>
          <w:tab w:val="left" w:pos="1420"/>
        </w:tabs>
        <w:autoSpaceDE w:val="0"/>
        <w:autoSpaceDN w:val="0"/>
        <w:adjustRightInd w:val="0"/>
        <w:ind w:left="720"/>
      </w:pPr>
      <w:r>
        <w:t>530</w:t>
      </w:r>
      <w:r>
        <w:tab/>
        <w:t>Communication</w:t>
      </w:r>
    </w:p>
    <w:p w:rsidR="00B44DC0" w:rsidRDefault="00B44DC0" w:rsidP="00B44DC0">
      <w:pPr>
        <w:widowControl w:val="0"/>
        <w:tabs>
          <w:tab w:val="left" w:pos="1420"/>
        </w:tabs>
        <w:autoSpaceDE w:val="0"/>
        <w:autoSpaceDN w:val="0"/>
        <w:adjustRightInd w:val="0"/>
        <w:ind w:left="720"/>
      </w:pPr>
      <w:r>
        <w:t>580</w:t>
      </w:r>
      <w:r>
        <w:tab/>
        <w:t>Travel</w:t>
      </w:r>
    </w:p>
    <w:p w:rsidR="00B44DC0" w:rsidRDefault="00B44DC0" w:rsidP="00B44DC0">
      <w:pPr>
        <w:widowControl w:val="0"/>
        <w:numPr>
          <w:ilvl w:val="0"/>
          <w:numId w:val="4"/>
        </w:numPr>
        <w:tabs>
          <w:tab w:val="clear" w:pos="720"/>
          <w:tab w:val="num" w:pos="1440"/>
        </w:tabs>
        <w:overflowPunct w:val="0"/>
        <w:autoSpaceDE w:val="0"/>
        <w:autoSpaceDN w:val="0"/>
        <w:adjustRightInd w:val="0"/>
        <w:ind w:left="1440" w:hanging="720"/>
        <w:jc w:val="both"/>
      </w:pPr>
      <w:r>
        <w:t xml:space="preserve">Supplies </w:t>
      </w:r>
    </w:p>
    <w:p w:rsidR="00B44DC0" w:rsidRDefault="00B44DC0" w:rsidP="00B44DC0">
      <w:pPr>
        <w:widowControl w:val="0"/>
        <w:numPr>
          <w:ilvl w:val="0"/>
          <w:numId w:val="4"/>
        </w:numPr>
        <w:tabs>
          <w:tab w:val="clear" w:pos="720"/>
          <w:tab w:val="num" w:pos="1440"/>
        </w:tabs>
        <w:overflowPunct w:val="0"/>
        <w:autoSpaceDE w:val="0"/>
        <w:autoSpaceDN w:val="0"/>
        <w:adjustRightInd w:val="0"/>
        <w:ind w:left="1440" w:hanging="720"/>
        <w:jc w:val="both"/>
      </w:pPr>
      <w:r>
        <w:t xml:space="preserve">Supplies (Technology related) </w:t>
      </w:r>
    </w:p>
    <w:p w:rsidR="00B44DC0" w:rsidRDefault="00B44DC0" w:rsidP="00B44DC0">
      <w:pPr>
        <w:widowControl w:val="0"/>
        <w:numPr>
          <w:ilvl w:val="0"/>
          <w:numId w:val="4"/>
        </w:numPr>
        <w:tabs>
          <w:tab w:val="clear" w:pos="720"/>
          <w:tab w:val="num" w:pos="1440"/>
        </w:tabs>
        <w:overflowPunct w:val="0"/>
        <w:autoSpaceDE w:val="0"/>
        <w:autoSpaceDN w:val="0"/>
        <w:adjustRightInd w:val="0"/>
        <w:ind w:left="1440" w:hanging="720"/>
        <w:jc w:val="both"/>
      </w:pPr>
      <w:r>
        <w:t xml:space="preserve">Computer Software </w:t>
      </w:r>
    </w:p>
    <w:p w:rsidR="00B44DC0" w:rsidRDefault="00B44DC0" w:rsidP="00B44DC0">
      <w:pPr>
        <w:widowControl w:val="0"/>
        <w:numPr>
          <w:ilvl w:val="0"/>
          <w:numId w:val="5"/>
        </w:numPr>
        <w:tabs>
          <w:tab w:val="clear" w:pos="720"/>
          <w:tab w:val="num" w:pos="1440"/>
        </w:tabs>
        <w:overflowPunct w:val="0"/>
        <w:autoSpaceDE w:val="0"/>
        <w:autoSpaceDN w:val="0"/>
        <w:adjustRightInd w:val="0"/>
        <w:ind w:left="1440" w:hanging="720"/>
        <w:jc w:val="both"/>
      </w:pPr>
      <w:r>
        <w:t xml:space="preserve">Expendable Equipment </w:t>
      </w:r>
    </w:p>
    <w:p w:rsidR="00B44DC0" w:rsidRDefault="00B44DC0" w:rsidP="00B44DC0">
      <w:pPr>
        <w:widowControl w:val="0"/>
        <w:numPr>
          <w:ilvl w:val="0"/>
          <w:numId w:val="5"/>
        </w:numPr>
        <w:tabs>
          <w:tab w:val="clear" w:pos="720"/>
          <w:tab w:val="num" w:pos="1440"/>
        </w:tabs>
        <w:overflowPunct w:val="0"/>
        <w:autoSpaceDE w:val="0"/>
        <w:autoSpaceDN w:val="0"/>
        <w:adjustRightInd w:val="0"/>
        <w:ind w:left="1440" w:hanging="720"/>
        <w:jc w:val="both"/>
      </w:pPr>
      <w:r>
        <w:t xml:space="preserve">Expendable Computer Equipment </w:t>
      </w:r>
    </w:p>
    <w:p w:rsidR="00B44DC0" w:rsidRDefault="00B44DC0" w:rsidP="00B44DC0">
      <w:pPr>
        <w:widowControl w:val="0"/>
        <w:numPr>
          <w:ilvl w:val="0"/>
          <w:numId w:val="6"/>
        </w:numPr>
        <w:tabs>
          <w:tab w:val="clear" w:pos="720"/>
          <w:tab w:val="num" w:pos="1440"/>
        </w:tabs>
        <w:overflowPunct w:val="0"/>
        <w:autoSpaceDE w:val="0"/>
        <w:autoSpaceDN w:val="0"/>
        <w:adjustRightInd w:val="0"/>
        <w:ind w:left="1440" w:hanging="720"/>
        <w:jc w:val="both"/>
      </w:pPr>
      <w:r>
        <w:t xml:space="preserve">Textbooks </w:t>
      </w:r>
    </w:p>
    <w:p w:rsidR="00B44DC0" w:rsidRDefault="00B44DC0" w:rsidP="00B44DC0">
      <w:pPr>
        <w:widowControl w:val="0"/>
        <w:numPr>
          <w:ilvl w:val="0"/>
          <w:numId w:val="6"/>
        </w:numPr>
        <w:tabs>
          <w:tab w:val="clear" w:pos="720"/>
          <w:tab w:val="num" w:pos="1440"/>
        </w:tabs>
        <w:overflowPunct w:val="0"/>
        <w:autoSpaceDE w:val="0"/>
        <w:autoSpaceDN w:val="0"/>
        <w:adjustRightInd w:val="0"/>
        <w:ind w:left="1440" w:hanging="720"/>
        <w:jc w:val="both"/>
      </w:pPr>
      <w:r>
        <w:t xml:space="preserve">Books and Periodicals </w:t>
      </w:r>
    </w:p>
    <w:p w:rsidR="00B44DC0" w:rsidRDefault="00B44DC0" w:rsidP="00B44DC0">
      <w:pPr>
        <w:widowControl w:val="0"/>
        <w:numPr>
          <w:ilvl w:val="0"/>
          <w:numId w:val="7"/>
        </w:numPr>
        <w:tabs>
          <w:tab w:val="clear" w:pos="720"/>
          <w:tab w:val="num" w:pos="1440"/>
        </w:tabs>
        <w:overflowPunct w:val="0"/>
        <w:autoSpaceDE w:val="0"/>
        <w:autoSpaceDN w:val="0"/>
        <w:adjustRightInd w:val="0"/>
        <w:ind w:left="1440" w:hanging="720"/>
        <w:jc w:val="both"/>
      </w:pPr>
      <w:r>
        <w:t xml:space="preserve">Field Trip Admission Fees </w:t>
      </w:r>
    </w:p>
    <w:p w:rsidR="00B44DC0" w:rsidRDefault="00B44DC0" w:rsidP="00B44DC0">
      <w:pPr>
        <w:widowControl w:val="0"/>
        <w:autoSpaceDE w:val="0"/>
        <w:autoSpaceDN w:val="0"/>
        <w:adjustRightInd w:val="0"/>
        <w:spacing w:line="276" w:lineRule="exact"/>
      </w:pPr>
    </w:p>
    <w:p w:rsidR="00B44DC0" w:rsidRDefault="00B44DC0" w:rsidP="00B44DC0">
      <w:pPr>
        <w:widowControl w:val="0"/>
        <w:autoSpaceDE w:val="0"/>
        <w:autoSpaceDN w:val="0"/>
        <w:adjustRightInd w:val="0"/>
      </w:pPr>
      <w:r>
        <w:rPr>
          <w:b/>
          <w:bCs/>
        </w:rPr>
        <w:t>2210 IMPROVEMENT OF INSTRUCTIONAL SERVICES</w:t>
      </w:r>
    </w:p>
    <w:p w:rsidR="00B44DC0" w:rsidRDefault="00B44DC0" w:rsidP="00B44DC0">
      <w:pPr>
        <w:widowControl w:val="0"/>
        <w:autoSpaceDE w:val="0"/>
        <w:autoSpaceDN w:val="0"/>
        <w:adjustRightInd w:val="0"/>
        <w:spacing w:line="276" w:lineRule="exact"/>
      </w:pPr>
    </w:p>
    <w:p w:rsidR="00B44DC0" w:rsidRDefault="00B44DC0" w:rsidP="00B44DC0">
      <w:pPr>
        <w:widowControl w:val="0"/>
        <w:overflowPunct w:val="0"/>
        <w:autoSpaceDE w:val="0"/>
        <w:autoSpaceDN w:val="0"/>
        <w:adjustRightInd w:val="0"/>
        <w:spacing w:line="249" w:lineRule="auto"/>
      </w:pPr>
      <w:proofErr w:type="gramStart"/>
      <w:r>
        <w:t>Activities which are designed primarily for assisting instructional staff in planning, developing and evaluating the process of providing challenging learning experiences for students.</w:t>
      </w:r>
      <w:proofErr w:type="gramEnd"/>
      <w:r>
        <w:t xml:space="preserve"> These activities include curriculum development, techniques of instruction, child development and understanding, staff training and professional development.</w:t>
      </w:r>
    </w:p>
    <w:p w:rsidR="00B44DC0" w:rsidRDefault="00B44DC0" w:rsidP="00B44DC0">
      <w:pPr>
        <w:widowControl w:val="0"/>
        <w:autoSpaceDE w:val="0"/>
        <w:autoSpaceDN w:val="0"/>
        <w:adjustRightInd w:val="0"/>
        <w:spacing w:line="226" w:lineRule="exact"/>
      </w:pPr>
    </w:p>
    <w:p w:rsidR="00B44DC0" w:rsidRDefault="00B44DC0" w:rsidP="00B44DC0">
      <w:pPr>
        <w:widowControl w:val="0"/>
        <w:autoSpaceDE w:val="0"/>
        <w:autoSpaceDN w:val="0"/>
        <w:adjustRightInd w:val="0"/>
        <w:ind w:left="720"/>
      </w:pPr>
      <w:r>
        <w:rPr>
          <w:i/>
          <w:iCs/>
          <w:u w:val="single"/>
        </w:rPr>
        <w:t>Object Codes to Be Used with 2210</w:t>
      </w:r>
    </w:p>
    <w:p w:rsidR="00B44DC0" w:rsidRDefault="00B44DC0" w:rsidP="00B44DC0">
      <w:pPr>
        <w:widowControl w:val="0"/>
        <w:autoSpaceDE w:val="0"/>
        <w:autoSpaceDN w:val="0"/>
        <w:adjustRightInd w:val="0"/>
        <w:spacing w:line="280" w:lineRule="exact"/>
      </w:pPr>
    </w:p>
    <w:p w:rsidR="00B44DC0" w:rsidRDefault="00B44DC0" w:rsidP="00B44DC0">
      <w:pPr>
        <w:widowControl w:val="0"/>
        <w:numPr>
          <w:ilvl w:val="0"/>
          <w:numId w:val="8"/>
        </w:numPr>
        <w:tabs>
          <w:tab w:val="clear" w:pos="720"/>
          <w:tab w:val="num" w:pos="1440"/>
        </w:tabs>
        <w:overflowPunct w:val="0"/>
        <w:autoSpaceDE w:val="0"/>
        <w:autoSpaceDN w:val="0"/>
        <w:adjustRightInd w:val="0"/>
        <w:ind w:left="1440" w:hanging="720"/>
        <w:jc w:val="both"/>
      </w:pPr>
      <w:r>
        <w:t xml:space="preserve">Substitutes (Certified) </w:t>
      </w:r>
    </w:p>
    <w:p w:rsidR="00B44DC0" w:rsidRDefault="00B44DC0" w:rsidP="00B44DC0">
      <w:pPr>
        <w:widowControl w:val="0"/>
        <w:numPr>
          <w:ilvl w:val="0"/>
          <w:numId w:val="8"/>
        </w:numPr>
        <w:tabs>
          <w:tab w:val="clear" w:pos="720"/>
          <w:tab w:val="num" w:pos="1440"/>
        </w:tabs>
        <w:overflowPunct w:val="0"/>
        <w:autoSpaceDE w:val="0"/>
        <w:autoSpaceDN w:val="0"/>
        <w:adjustRightInd w:val="0"/>
        <w:ind w:left="1440" w:hanging="720"/>
        <w:jc w:val="both"/>
      </w:pPr>
      <w:r>
        <w:t xml:space="preserve">Substitutes (Non-Certified) </w:t>
      </w:r>
    </w:p>
    <w:p w:rsidR="00B44DC0" w:rsidRDefault="00B44DC0" w:rsidP="00B44DC0">
      <w:pPr>
        <w:widowControl w:val="0"/>
        <w:tabs>
          <w:tab w:val="left" w:pos="1420"/>
        </w:tabs>
        <w:autoSpaceDE w:val="0"/>
        <w:autoSpaceDN w:val="0"/>
        <w:adjustRightInd w:val="0"/>
        <w:ind w:left="720"/>
      </w:pPr>
      <w:r>
        <w:t>116</w:t>
      </w:r>
      <w:r>
        <w:tab/>
        <w:t>Professional Development Stipends</w:t>
      </w:r>
    </w:p>
    <w:p w:rsidR="00B44DC0" w:rsidRDefault="00B44DC0" w:rsidP="00B44DC0">
      <w:pPr>
        <w:widowControl w:val="0"/>
        <w:numPr>
          <w:ilvl w:val="0"/>
          <w:numId w:val="9"/>
        </w:numPr>
        <w:tabs>
          <w:tab w:val="clear" w:pos="720"/>
          <w:tab w:val="num" w:pos="1440"/>
        </w:tabs>
        <w:overflowPunct w:val="0"/>
        <w:autoSpaceDE w:val="0"/>
        <w:autoSpaceDN w:val="0"/>
        <w:adjustRightInd w:val="0"/>
        <w:ind w:left="1440" w:hanging="720"/>
        <w:jc w:val="both"/>
      </w:pPr>
      <w:r>
        <w:t xml:space="preserve">Other Salaries and Compensation </w:t>
      </w:r>
    </w:p>
    <w:p w:rsidR="00B44DC0" w:rsidRDefault="00B44DC0" w:rsidP="00B44DC0">
      <w:pPr>
        <w:widowControl w:val="0"/>
        <w:numPr>
          <w:ilvl w:val="0"/>
          <w:numId w:val="9"/>
        </w:numPr>
        <w:tabs>
          <w:tab w:val="clear" w:pos="720"/>
          <w:tab w:val="num" w:pos="1440"/>
        </w:tabs>
        <w:overflowPunct w:val="0"/>
        <w:autoSpaceDE w:val="0"/>
        <w:autoSpaceDN w:val="0"/>
        <w:adjustRightInd w:val="0"/>
        <w:ind w:left="1440" w:hanging="720"/>
        <w:jc w:val="both"/>
      </w:pPr>
      <w:r>
        <w:t xml:space="preserve">Benefits </w:t>
      </w:r>
    </w:p>
    <w:p w:rsidR="00B44DC0" w:rsidRDefault="00B44DC0" w:rsidP="00B44DC0">
      <w:pPr>
        <w:widowControl w:val="0"/>
        <w:tabs>
          <w:tab w:val="left" w:pos="1420"/>
        </w:tabs>
        <w:autoSpaceDE w:val="0"/>
        <w:autoSpaceDN w:val="0"/>
        <w:adjustRightInd w:val="0"/>
        <w:ind w:left="720"/>
      </w:pPr>
      <w:r>
        <w:t>300</w:t>
      </w:r>
      <w:r>
        <w:tab/>
        <w:t>Contracted Services (Group putting on training)</w:t>
      </w:r>
    </w:p>
    <w:p w:rsidR="00B44DC0" w:rsidRDefault="00B44DC0" w:rsidP="00B44DC0">
      <w:pPr>
        <w:widowControl w:val="0"/>
        <w:tabs>
          <w:tab w:val="left" w:pos="1420"/>
        </w:tabs>
        <w:autoSpaceDE w:val="0"/>
        <w:autoSpaceDN w:val="0"/>
        <w:adjustRightInd w:val="0"/>
        <w:ind w:left="720"/>
      </w:pPr>
      <w:r>
        <w:t>580</w:t>
      </w:r>
      <w:r>
        <w:tab/>
        <w:t>Travel to and from training</w:t>
      </w:r>
    </w:p>
    <w:p w:rsidR="00B44DC0" w:rsidRDefault="00B44DC0" w:rsidP="00B44DC0">
      <w:pPr>
        <w:widowControl w:val="0"/>
        <w:tabs>
          <w:tab w:val="left" w:pos="1420"/>
        </w:tabs>
        <w:autoSpaceDE w:val="0"/>
        <w:autoSpaceDN w:val="0"/>
        <w:adjustRightInd w:val="0"/>
        <w:ind w:left="720"/>
      </w:pPr>
      <w:r>
        <w:t>610</w:t>
      </w:r>
      <w:r>
        <w:tab/>
        <w:t>Supplies</w:t>
      </w:r>
    </w:p>
    <w:p w:rsidR="00B44DC0" w:rsidRDefault="00B44DC0" w:rsidP="00B44DC0">
      <w:pPr>
        <w:widowControl w:val="0"/>
        <w:tabs>
          <w:tab w:val="left" w:pos="1420"/>
        </w:tabs>
        <w:autoSpaceDE w:val="0"/>
        <w:autoSpaceDN w:val="0"/>
        <w:adjustRightInd w:val="0"/>
        <w:ind w:left="720"/>
      </w:pPr>
      <w:r>
        <w:t>810</w:t>
      </w:r>
      <w:r>
        <w:tab/>
        <w:t>Registration Fees for Workshops</w:t>
      </w: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328" w:lineRule="exact"/>
      </w:pPr>
    </w:p>
    <w:p w:rsidR="00B44DC0" w:rsidRDefault="00B44DC0" w:rsidP="00B44DC0">
      <w:pPr>
        <w:widowControl w:val="0"/>
        <w:autoSpaceDE w:val="0"/>
        <w:autoSpaceDN w:val="0"/>
        <w:adjustRightInd w:val="0"/>
        <w:ind w:left="3320"/>
      </w:pPr>
      <w:r>
        <w:rPr>
          <w:sz w:val="20"/>
          <w:szCs w:val="20"/>
        </w:rPr>
        <w:t>Georgia Department of Education</w:t>
      </w:r>
    </w:p>
    <w:p w:rsidR="00B44DC0" w:rsidRDefault="00B44DC0" w:rsidP="00B44DC0">
      <w:pPr>
        <w:widowControl w:val="0"/>
        <w:autoSpaceDE w:val="0"/>
        <w:autoSpaceDN w:val="0"/>
        <w:adjustRightInd w:val="0"/>
        <w:ind w:left="2760"/>
      </w:pPr>
      <w:r>
        <w:rPr>
          <w:sz w:val="20"/>
          <w:szCs w:val="20"/>
        </w:rPr>
        <w:t>Dr. John D. Barge, State School Superintendent</w:t>
      </w:r>
    </w:p>
    <w:p w:rsidR="00B44DC0" w:rsidRDefault="00B44DC0" w:rsidP="00B44DC0">
      <w:pPr>
        <w:widowControl w:val="0"/>
        <w:autoSpaceDE w:val="0"/>
        <w:autoSpaceDN w:val="0"/>
        <w:adjustRightInd w:val="0"/>
        <w:spacing w:line="3" w:lineRule="exact"/>
      </w:pPr>
    </w:p>
    <w:p w:rsidR="00B44DC0" w:rsidRDefault="00B44DC0" w:rsidP="00B44DC0">
      <w:pPr>
        <w:widowControl w:val="0"/>
        <w:autoSpaceDE w:val="0"/>
        <w:autoSpaceDN w:val="0"/>
        <w:adjustRightInd w:val="0"/>
        <w:ind w:left="3600"/>
      </w:pPr>
      <w:r>
        <w:rPr>
          <w:sz w:val="20"/>
          <w:szCs w:val="20"/>
        </w:rPr>
        <w:t>June 30, 2014- Page 2 of 5</w:t>
      </w:r>
    </w:p>
    <w:p w:rsidR="00B44DC0" w:rsidRDefault="00B44DC0" w:rsidP="00B44DC0">
      <w:pPr>
        <w:sectPr w:rsidR="00B44DC0">
          <w:pgSz w:w="12240" w:h="15840"/>
          <w:pgMar w:top="1410" w:right="1700" w:bottom="964" w:left="1440" w:header="720" w:footer="720" w:gutter="0"/>
          <w:cols w:space="720"/>
        </w:sectPr>
      </w:pPr>
    </w:p>
    <w:p w:rsidR="00B44DC0" w:rsidRDefault="00B44DC0" w:rsidP="00B44DC0">
      <w:pPr>
        <w:widowControl w:val="0"/>
        <w:autoSpaceDE w:val="0"/>
        <w:autoSpaceDN w:val="0"/>
        <w:adjustRightInd w:val="0"/>
        <w:spacing w:line="217" w:lineRule="exact"/>
      </w:pPr>
      <w:bookmarkStart w:id="3" w:name="page5"/>
      <w:bookmarkEnd w:id="3"/>
    </w:p>
    <w:p w:rsidR="00B44DC0" w:rsidRDefault="00B44DC0" w:rsidP="00B44DC0">
      <w:pPr>
        <w:widowControl w:val="0"/>
        <w:autoSpaceDE w:val="0"/>
        <w:autoSpaceDN w:val="0"/>
        <w:adjustRightInd w:val="0"/>
      </w:pPr>
      <w:r>
        <w:rPr>
          <w:b/>
          <w:bCs/>
        </w:rPr>
        <w:t>2220 EDUCATIONAL MEDIA SERVICES</w:t>
      </w:r>
    </w:p>
    <w:p w:rsidR="00B44DC0" w:rsidRDefault="00B44DC0" w:rsidP="00B44DC0">
      <w:pPr>
        <w:widowControl w:val="0"/>
        <w:autoSpaceDE w:val="0"/>
        <w:autoSpaceDN w:val="0"/>
        <w:adjustRightInd w:val="0"/>
        <w:spacing w:line="240" w:lineRule="exact"/>
      </w:pPr>
    </w:p>
    <w:p w:rsidR="00B44DC0" w:rsidRDefault="00B44DC0" w:rsidP="00B44DC0">
      <w:pPr>
        <w:widowControl w:val="0"/>
        <w:overflowPunct w:val="0"/>
        <w:autoSpaceDE w:val="0"/>
        <w:autoSpaceDN w:val="0"/>
        <w:adjustRightInd w:val="0"/>
        <w:spacing w:line="271" w:lineRule="auto"/>
        <w:ind w:right="640"/>
      </w:pPr>
      <w:r>
        <w:t>Activities concerned with directing, managing and operating educational media centers. Included are school libraries, audio-visual services and educational television.</w:t>
      </w:r>
    </w:p>
    <w:p w:rsidR="00B44DC0" w:rsidRDefault="00B44DC0" w:rsidP="00B44DC0">
      <w:pPr>
        <w:widowControl w:val="0"/>
        <w:autoSpaceDE w:val="0"/>
        <w:autoSpaceDN w:val="0"/>
        <w:adjustRightInd w:val="0"/>
        <w:spacing w:line="196" w:lineRule="exact"/>
      </w:pPr>
    </w:p>
    <w:p w:rsidR="00B44DC0" w:rsidRDefault="00B44DC0" w:rsidP="00B44DC0">
      <w:pPr>
        <w:widowControl w:val="0"/>
        <w:autoSpaceDE w:val="0"/>
        <w:autoSpaceDN w:val="0"/>
        <w:adjustRightInd w:val="0"/>
        <w:ind w:left="720"/>
      </w:pPr>
      <w:r>
        <w:rPr>
          <w:i/>
          <w:iCs/>
          <w:u w:val="single"/>
        </w:rPr>
        <w:t>Object Codes to Be Used with 2220</w:t>
      </w:r>
    </w:p>
    <w:p w:rsidR="00B44DC0" w:rsidRDefault="00B44DC0" w:rsidP="00B44DC0">
      <w:pPr>
        <w:widowControl w:val="0"/>
        <w:autoSpaceDE w:val="0"/>
        <w:autoSpaceDN w:val="0"/>
        <w:adjustRightInd w:val="0"/>
        <w:spacing w:line="280" w:lineRule="exact"/>
      </w:pPr>
    </w:p>
    <w:p w:rsidR="00B44DC0" w:rsidRDefault="00B44DC0" w:rsidP="00B44DC0">
      <w:pPr>
        <w:widowControl w:val="0"/>
        <w:tabs>
          <w:tab w:val="left" w:pos="1420"/>
        </w:tabs>
        <w:autoSpaceDE w:val="0"/>
        <w:autoSpaceDN w:val="0"/>
        <w:adjustRightInd w:val="0"/>
        <w:ind w:left="720"/>
      </w:pPr>
      <w:r>
        <w:t>165</w:t>
      </w:r>
      <w:r>
        <w:tab/>
        <w:t>Media Specialist</w:t>
      </w:r>
    </w:p>
    <w:p w:rsidR="00B44DC0" w:rsidRDefault="00B44DC0" w:rsidP="00B44DC0">
      <w:pPr>
        <w:widowControl w:val="0"/>
        <w:tabs>
          <w:tab w:val="left" w:pos="1420"/>
        </w:tabs>
        <w:autoSpaceDE w:val="0"/>
        <w:autoSpaceDN w:val="0"/>
        <w:adjustRightInd w:val="0"/>
        <w:ind w:left="720"/>
      </w:pPr>
      <w:r>
        <w:t>200</w:t>
      </w:r>
      <w:r>
        <w:tab/>
        <w:t>Benefits</w:t>
      </w:r>
    </w:p>
    <w:p w:rsidR="00B44DC0" w:rsidRDefault="00B44DC0" w:rsidP="00B44DC0">
      <w:pPr>
        <w:widowControl w:val="0"/>
        <w:tabs>
          <w:tab w:val="left" w:pos="1420"/>
        </w:tabs>
        <w:autoSpaceDE w:val="0"/>
        <w:autoSpaceDN w:val="0"/>
        <w:adjustRightInd w:val="0"/>
        <w:ind w:left="720"/>
      </w:pPr>
      <w:r>
        <w:t>300</w:t>
      </w:r>
      <w:r>
        <w:tab/>
        <w:t>Contracts</w:t>
      </w:r>
    </w:p>
    <w:p w:rsidR="00B44DC0" w:rsidRDefault="00B44DC0" w:rsidP="00B44DC0">
      <w:pPr>
        <w:widowControl w:val="0"/>
        <w:tabs>
          <w:tab w:val="left" w:pos="1420"/>
        </w:tabs>
        <w:autoSpaceDE w:val="0"/>
        <w:autoSpaceDN w:val="0"/>
        <w:adjustRightInd w:val="0"/>
        <w:ind w:left="720"/>
      </w:pPr>
      <w:r>
        <w:t>610</w:t>
      </w:r>
      <w:r>
        <w:tab/>
        <w:t>Supplies</w:t>
      </w:r>
    </w:p>
    <w:p w:rsidR="00B44DC0" w:rsidRDefault="00B44DC0" w:rsidP="00B44DC0">
      <w:pPr>
        <w:widowControl w:val="0"/>
        <w:autoSpaceDE w:val="0"/>
        <w:autoSpaceDN w:val="0"/>
        <w:adjustRightInd w:val="0"/>
        <w:spacing w:line="276" w:lineRule="exact"/>
      </w:pPr>
    </w:p>
    <w:p w:rsidR="00B44DC0" w:rsidRDefault="00B44DC0" w:rsidP="00B44DC0">
      <w:pPr>
        <w:widowControl w:val="0"/>
        <w:autoSpaceDE w:val="0"/>
        <w:autoSpaceDN w:val="0"/>
        <w:adjustRightInd w:val="0"/>
      </w:pPr>
      <w:r>
        <w:rPr>
          <w:b/>
          <w:bCs/>
        </w:rPr>
        <w:t>2230 GENERAL ADMINISTRATION</w:t>
      </w:r>
    </w:p>
    <w:p w:rsidR="00B44DC0" w:rsidRDefault="00B44DC0" w:rsidP="00B44DC0">
      <w:pPr>
        <w:widowControl w:val="0"/>
        <w:autoSpaceDE w:val="0"/>
        <w:autoSpaceDN w:val="0"/>
        <w:adjustRightInd w:val="0"/>
        <w:spacing w:line="240" w:lineRule="exact"/>
      </w:pPr>
    </w:p>
    <w:p w:rsidR="00B44DC0" w:rsidRDefault="00B44DC0" w:rsidP="00B44DC0">
      <w:pPr>
        <w:widowControl w:val="0"/>
        <w:overflowPunct w:val="0"/>
        <w:autoSpaceDE w:val="0"/>
        <w:autoSpaceDN w:val="0"/>
        <w:adjustRightInd w:val="0"/>
        <w:spacing w:line="244" w:lineRule="auto"/>
      </w:pPr>
      <w:r>
        <w:t>Activities concerned with establishing and administering policy for operating a grant program. These include the activities of the members of the Board of Education or Board of Directors. Local activities in interpretation of the laws and statutes and general liability situations are charged here, as are the activities of external auditors. Also, recorded here are activities performed by the superintendent, administrative support personnel and deputy, associate superintendent having overall administrative responsibility.</w:t>
      </w:r>
    </w:p>
    <w:p w:rsidR="00B44DC0" w:rsidRDefault="00B44DC0" w:rsidP="00B44DC0">
      <w:pPr>
        <w:widowControl w:val="0"/>
        <w:autoSpaceDE w:val="0"/>
        <w:autoSpaceDN w:val="0"/>
        <w:adjustRightInd w:val="0"/>
        <w:spacing w:line="195" w:lineRule="exact"/>
      </w:pPr>
    </w:p>
    <w:p w:rsidR="00B44DC0" w:rsidRDefault="00B44DC0" w:rsidP="00B44DC0">
      <w:pPr>
        <w:widowControl w:val="0"/>
        <w:autoSpaceDE w:val="0"/>
        <w:autoSpaceDN w:val="0"/>
        <w:adjustRightInd w:val="0"/>
        <w:ind w:left="720"/>
      </w:pPr>
      <w:r>
        <w:rPr>
          <w:i/>
          <w:iCs/>
          <w:u w:val="single"/>
        </w:rPr>
        <w:t>Object Codes to Be Used with 2230</w:t>
      </w:r>
    </w:p>
    <w:p w:rsidR="00B44DC0" w:rsidRDefault="00B44DC0" w:rsidP="00B44DC0">
      <w:pPr>
        <w:widowControl w:val="0"/>
        <w:autoSpaceDE w:val="0"/>
        <w:autoSpaceDN w:val="0"/>
        <w:adjustRightInd w:val="0"/>
        <w:spacing w:line="280" w:lineRule="exact"/>
      </w:pPr>
    </w:p>
    <w:p w:rsidR="00B44DC0" w:rsidRDefault="00B44DC0" w:rsidP="00B44DC0">
      <w:pPr>
        <w:widowControl w:val="0"/>
        <w:tabs>
          <w:tab w:val="left" w:pos="1420"/>
        </w:tabs>
        <w:autoSpaceDE w:val="0"/>
        <w:autoSpaceDN w:val="0"/>
        <w:adjustRightInd w:val="0"/>
        <w:ind w:left="720"/>
      </w:pPr>
      <w:r>
        <w:t>142</w:t>
      </w:r>
      <w:r>
        <w:tab/>
        <w:t>Clerical Staff (e.g. data person)</w:t>
      </w:r>
    </w:p>
    <w:p w:rsidR="00B44DC0" w:rsidRDefault="00B44DC0" w:rsidP="00B44DC0">
      <w:pPr>
        <w:widowControl w:val="0"/>
        <w:tabs>
          <w:tab w:val="left" w:pos="1420"/>
        </w:tabs>
        <w:autoSpaceDE w:val="0"/>
        <w:autoSpaceDN w:val="0"/>
        <w:adjustRightInd w:val="0"/>
        <w:ind w:left="720"/>
      </w:pPr>
      <w:r>
        <w:t>190</w:t>
      </w:r>
      <w:r>
        <w:tab/>
        <w:t>Program Director</w:t>
      </w:r>
    </w:p>
    <w:p w:rsidR="00B44DC0" w:rsidRDefault="00B44DC0" w:rsidP="00B44DC0">
      <w:pPr>
        <w:widowControl w:val="0"/>
        <w:tabs>
          <w:tab w:val="left" w:pos="1420"/>
        </w:tabs>
        <w:autoSpaceDE w:val="0"/>
        <w:autoSpaceDN w:val="0"/>
        <w:adjustRightInd w:val="0"/>
        <w:ind w:left="720"/>
      </w:pPr>
      <w:r>
        <w:t>200</w:t>
      </w:r>
      <w:r>
        <w:tab/>
        <w:t>Benefits</w:t>
      </w:r>
    </w:p>
    <w:p w:rsidR="00B44DC0" w:rsidRDefault="00B44DC0" w:rsidP="00B44DC0">
      <w:pPr>
        <w:widowControl w:val="0"/>
        <w:tabs>
          <w:tab w:val="left" w:pos="1420"/>
        </w:tabs>
        <w:autoSpaceDE w:val="0"/>
        <w:autoSpaceDN w:val="0"/>
        <w:adjustRightInd w:val="0"/>
        <w:ind w:left="720"/>
      </w:pPr>
      <w:r>
        <w:t>300</w:t>
      </w:r>
      <w:r>
        <w:tab/>
        <w:t>Contracting Services, External Auditors</w:t>
      </w:r>
    </w:p>
    <w:p w:rsidR="00B44DC0" w:rsidRDefault="00B44DC0" w:rsidP="00B44DC0">
      <w:pPr>
        <w:widowControl w:val="0"/>
        <w:tabs>
          <w:tab w:val="left" w:pos="1420"/>
        </w:tabs>
        <w:autoSpaceDE w:val="0"/>
        <w:autoSpaceDN w:val="0"/>
        <w:adjustRightInd w:val="0"/>
        <w:ind w:left="720"/>
      </w:pPr>
      <w:r>
        <w:t>332</w:t>
      </w:r>
      <w:r>
        <w:tab/>
        <w:t>Fingerprinting, national criminal background checks</w:t>
      </w:r>
    </w:p>
    <w:p w:rsidR="00B44DC0" w:rsidRDefault="00B44DC0" w:rsidP="00B44DC0">
      <w:pPr>
        <w:widowControl w:val="0"/>
        <w:tabs>
          <w:tab w:val="left" w:pos="1420"/>
        </w:tabs>
        <w:autoSpaceDE w:val="0"/>
        <w:autoSpaceDN w:val="0"/>
        <w:adjustRightInd w:val="0"/>
        <w:ind w:left="720"/>
      </w:pPr>
      <w:r>
        <w:t>444</w:t>
      </w:r>
      <w:r>
        <w:tab/>
        <w:t>Other Rentals (Copier Lease)</w:t>
      </w:r>
    </w:p>
    <w:p w:rsidR="00B44DC0" w:rsidRDefault="00B44DC0" w:rsidP="00B44DC0">
      <w:pPr>
        <w:widowControl w:val="0"/>
        <w:tabs>
          <w:tab w:val="left" w:pos="1420"/>
        </w:tabs>
        <w:autoSpaceDE w:val="0"/>
        <w:autoSpaceDN w:val="0"/>
        <w:adjustRightInd w:val="0"/>
        <w:ind w:left="720"/>
      </w:pPr>
      <w:r>
        <w:t>520</w:t>
      </w:r>
      <w:r>
        <w:tab/>
        <w:t>Surety Bonds (Non-LEAs)</w:t>
      </w:r>
    </w:p>
    <w:p w:rsidR="00B44DC0" w:rsidRDefault="00B44DC0" w:rsidP="00B44DC0">
      <w:pPr>
        <w:widowControl w:val="0"/>
        <w:tabs>
          <w:tab w:val="left" w:pos="1420"/>
        </w:tabs>
        <w:autoSpaceDE w:val="0"/>
        <w:autoSpaceDN w:val="0"/>
        <w:adjustRightInd w:val="0"/>
        <w:ind w:left="720"/>
      </w:pPr>
      <w:r>
        <w:t>530</w:t>
      </w:r>
      <w:r>
        <w:tab/>
        <w:t>Communication</w:t>
      </w:r>
    </w:p>
    <w:p w:rsidR="00B44DC0" w:rsidRDefault="00B44DC0" w:rsidP="00B44DC0">
      <w:pPr>
        <w:widowControl w:val="0"/>
        <w:tabs>
          <w:tab w:val="left" w:pos="1420"/>
        </w:tabs>
        <w:autoSpaceDE w:val="0"/>
        <w:autoSpaceDN w:val="0"/>
        <w:adjustRightInd w:val="0"/>
        <w:ind w:left="720"/>
      </w:pPr>
      <w:r>
        <w:t>580</w:t>
      </w:r>
      <w:r>
        <w:tab/>
        <w:t>Travel (during the course of day to day activities)</w:t>
      </w:r>
    </w:p>
    <w:p w:rsidR="00B44DC0" w:rsidRDefault="00B44DC0" w:rsidP="00B44DC0">
      <w:pPr>
        <w:widowControl w:val="0"/>
        <w:numPr>
          <w:ilvl w:val="0"/>
          <w:numId w:val="10"/>
        </w:numPr>
        <w:tabs>
          <w:tab w:val="clear" w:pos="720"/>
          <w:tab w:val="num" w:pos="1440"/>
        </w:tabs>
        <w:overflowPunct w:val="0"/>
        <w:autoSpaceDE w:val="0"/>
        <w:autoSpaceDN w:val="0"/>
        <w:adjustRightInd w:val="0"/>
        <w:ind w:left="1440" w:hanging="720"/>
        <w:jc w:val="both"/>
      </w:pPr>
      <w:r>
        <w:t xml:space="preserve">Supplies (paper, etc.) </w:t>
      </w:r>
    </w:p>
    <w:p w:rsidR="00B44DC0" w:rsidRDefault="00B44DC0" w:rsidP="00B44DC0">
      <w:pPr>
        <w:widowControl w:val="0"/>
        <w:numPr>
          <w:ilvl w:val="0"/>
          <w:numId w:val="10"/>
        </w:numPr>
        <w:tabs>
          <w:tab w:val="clear" w:pos="720"/>
          <w:tab w:val="num" w:pos="1440"/>
        </w:tabs>
        <w:overflowPunct w:val="0"/>
        <w:autoSpaceDE w:val="0"/>
        <w:autoSpaceDN w:val="0"/>
        <w:adjustRightInd w:val="0"/>
        <w:ind w:left="1440" w:hanging="720"/>
        <w:jc w:val="both"/>
      </w:pPr>
      <w:r>
        <w:t xml:space="preserve">Supplies (technology related) </w:t>
      </w:r>
    </w:p>
    <w:p w:rsidR="00B44DC0" w:rsidRDefault="00B44DC0" w:rsidP="00B44DC0">
      <w:pPr>
        <w:widowControl w:val="0"/>
        <w:numPr>
          <w:ilvl w:val="0"/>
          <w:numId w:val="10"/>
        </w:numPr>
        <w:tabs>
          <w:tab w:val="clear" w:pos="720"/>
          <w:tab w:val="num" w:pos="1440"/>
        </w:tabs>
        <w:overflowPunct w:val="0"/>
        <w:autoSpaceDE w:val="0"/>
        <w:autoSpaceDN w:val="0"/>
        <w:adjustRightInd w:val="0"/>
        <w:ind w:left="1440" w:hanging="720"/>
        <w:jc w:val="both"/>
      </w:pPr>
      <w:r>
        <w:t xml:space="preserve">Computer Software </w:t>
      </w:r>
    </w:p>
    <w:p w:rsidR="00B44DC0" w:rsidRDefault="00B44DC0" w:rsidP="00B44DC0">
      <w:pPr>
        <w:widowControl w:val="0"/>
        <w:numPr>
          <w:ilvl w:val="0"/>
          <w:numId w:val="11"/>
        </w:numPr>
        <w:tabs>
          <w:tab w:val="clear" w:pos="720"/>
          <w:tab w:val="num" w:pos="1440"/>
        </w:tabs>
        <w:overflowPunct w:val="0"/>
        <w:autoSpaceDE w:val="0"/>
        <w:autoSpaceDN w:val="0"/>
        <w:adjustRightInd w:val="0"/>
        <w:ind w:left="1440" w:hanging="720"/>
        <w:jc w:val="both"/>
      </w:pPr>
      <w:r>
        <w:t xml:space="preserve">Expendable Equipment (e.g. desk) </w:t>
      </w:r>
    </w:p>
    <w:p w:rsidR="00B44DC0" w:rsidRDefault="00B44DC0" w:rsidP="00B44DC0">
      <w:pPr>
        <w:widowControl w:val="0"/>
        <w:numPr>
          <w:ilvl w:val="0"/>
          <w:numId w:val="11"/>
        </w:numPr>
        <w:tabs>
          <w:tab w:val="clear" w:pos="720"/>
          <w:tab w:val="num" w:pos="1440"/>
        </w:tabs>
        <w:overflowPunct w:val="0"/>
        <w:autoSpaceDE w:val="0"/>
        <w:autoSpaceDN w:val="0"/>
        <w:adjustRightInd w:val="0"/>
        <w:ind w:left="1440" w:hanging="720"/>
        <w:jc w:val="both"/>
      </w:pPr>
      <w:r>
        <w:t xml:space="preserve">Expendable Computer Equipment </w:t>
      </w:r>
    </w:p>
    <w:p w:rsidR="00B44DC0" w:rsidRDefault="00B44DC0" w:rsidP="00B44DC0">
      <w:pPr>
        <w:widowControl w:val="0"/>
        <w:tabs>
          <w:tab w:val="left" w:pos="1420"/>
        </w:tabs>
        <w:autoSpaceDE w:val="0"/>
        <w:autoSpaceDN w:val="0"/>
        <w:adjustRightInd w:val="0"/>
        <w:ind w:left="720"/>
      </w:pPr>
      <w:r>
        <w:t>642</w:t>
      </w:r>
      <w:r>
        <w:tab/>
        <w:t>Books (e.g. Reference books on afterschool programs)</w:t>
      </w:r>
    </w:p>
    <w:p w:rsidR="00B44DC0" w:rsidRDefault="00B44DC0" w:rsidP="00B44DC0">
      <w:pPr>
        <w:widowControl w:val="0"/>
        <w:tabs>
          <w:tab w:val="left" w:pos="1420"/>
        </w:tabs>
        <w:autoSpaceDE w:val="0"/>
        <w:autoSpaceDN w:val="0"/>
        <w:adjustRightInd w:val="0"/>
        <w:ind w:left="720"/>
      </w:pPr>
      <w:r>
        <w:t>810</w:t>
      </w:r>
      <w:r>
        <w:tab/>
        <w:t>Registration Fees</w:t>
      </w: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396" w:lineRule="exact"/>
      </w:pPr>
    </w:p>
    <w:p w:rsidR="00B44DC0" w:rsidRDefault="00B44DC0" w:rsidP="00B44DC0">
      <w:pPr>
        <w:widowControl w:val="0"/>
        <w:autoSpaceDE w:val="0"/>
        <w:autoSpaceDN w:val="0"/>
        <w:adjustRightInd w:val="0"/>
        <w:ind w:left="3320"/>
      </w:pPr>
      <w:r>
        <w:rPr>
          <w:sz w:val="20"/>
          <w:szCs w:val="20"/>
        </w:rPr>
        <w:t>Georgia Department of Education</w:t>
      </w:r>
    </w:p>
    <w:p w:rsidR="00B44DC0" w:rsidRDefault="00B44DC0" w:rsidP="00B44DC0">
      <w:pPr>
        <w:widowControl w:val="0"/>
        <w:autoSpaceDE w:val="0"/>
        <w:autoSpaceDN w:val="0"/>
        <w:adjustRightInd w:val="0"/>
        <w:ind w:left="2760"/>
      </w:pPr>
      <w:r>
        <w:rPr>
          <w:sz w:val="20"/>
          <w:szCs w:val="20"/>
        </w:rPr>
        <w:t>Dr. John D. Barge, State School Superintendent</w:t>
      </w:r>
    </w:p>
    <w:p w:rsidR="00B44DC0" w:rsidRDefault="00B44DC0" w:rsidP="00B44DC0">
      <w:pPr>
        <w:widowControl w:val="0"/>
        <w:autoSpaceDE w:val="0"/>
        <w:autoSpaceDN w:val="0"/>
        <w:adjustRightInd w:val="0"/>
        <w:spacing w:line="3" w:lineRule="exact"/>
      </w:pPr>
    </w:p>
    <w:p w:rsidR="00B44DC0" w:rsidRDefault="00B44DC0" w:rsidP="00B44DC0">
      <w:pPr>
        <w:widowControl w:val="0"/>
        <w:autoSpaceDE w:val="0"/>
        <w:autoSpaceDN w:val="0"/>
        <w:adjustRightInd w:val="0"/>
        <w:ind w:left="3600"/>
      </w:pPr>
      <w:r>
        <w:rPr>
          <w:sz w:val="20"/>
          <w:szCs w:val="20"/>
        </w:rPr>
        <w:t>June 30, 2014- Page 3 of 5</w:t>
      </w:r>
    </w:p>
    <w:p w:rsidR="00B44DC0" w:rsidRDefault="00B44DC0" w:rsidP="00B44DC0">
      <w:pPr>
        <w:sectPr w:rsidR="00B44DC0">
          <w:pgSz w:w="12240" w:h="15840"/>
          <w:pgMar w:top="1440" w:right="1720" w:bottom="964" w:left="1440" w:header="720" w:footer="720" w:gutter="0"/>
          <w:cols w:space="720"/>
        </w:sectPr>
      </w:pPr>
    </w:p>
    <w:p w:rsidR="00B44DC0" w:rsidRDefault="00B44DC0" w:rsidP="00B44DC0">
      <w:pPr>
        <w:widowControl w:val="0"/>
        <w:autoSpaceDE w:val="0"/>
        <w:autoSpaceDN w:val="0"/>
        <w:adjustRightInd w:val="0"/>
      </w:pPr>
      <w:bookmarkStart w:id="4" w:name="page7"/>
      <w:bookmarkEnd w:id="4"/>
      <w:r>
        <w:rPr>
          <w:b/>
          <w:bCs/>
        </w:rPr>
        <w:lastRenderedPageBreak/>
        <w:t>2300 GENERAL ADMINISTRATION</w:t>
      </w:r>
    </w:p>
    <w:p w:rsidR="00B44DC0" w:rsidRDefault="00B44DC0" w:rsidP="00B44DC0">
      <w:pPr>
        <w:widowControl w:val="0"/>
        <w:autoSpaceDE w:val="0"/>
        <w:autoSpaceDN w:val="0"/>
        <w:adjustRightInd w:val="0"/>
        <w:spacing w:line="240" w:lineRule="exact"/>
      </w:pPr>
    </w:p>
    <w:p w:rsidR="00B44DC0" w:rsidRDefault="00B44DC0" w:rsidP="00B44DC0">
      <w:pPr>
        <w:widowControl w:val="0"/>
        <w:overflowPunct w:val="0"/>
        <w:autoSpaceDE w:val="0"/>
        <w:autoSpaceDN w:val="0"/>
        <w:adjustRightInd w:val="0"/>
        <w:spacing w:line="244" w:lineRule="auto"/>
      </w:pPr>
      <w:r>
        <w:t>Activities concerned with establishing and administering policy for operating a grant program. These include the activities of the members of the Board of Education. Local activities in interpretation of the laws and statutes and general liability situations are charged here, as are the activities of external auditors. Also, recorded here are activities performed by the superintendent, administrative support personnel and deputy, associate superintendent having overall administrative responsibility.</w:t>
      </w:r>
    </w:p>
    <w:p w:rsidR="00B44DC0" w:rsidRDefault="00B44DC0" w:rsidP="00B44DC0">
      <w:pPr>
        <w:widowControl w:val="0"/>
        <w:autoSpaceDE w:val="0"/>
        <w:autoSpaceDN w:val="0"/>
        <w:adjustRightInd w:val="0"/>
        <w:spacing w:line="195" w:lineRule="exact"/>
      </w:pPr>
    </w:p>
    <w:p w:rsidR="00B44DC0" w:rsidRDefault="00B44DC0" w:rsidP="00B44DC0">
      <w:pPr>
        <w:widowControl w:val="0"/>
        <w:autoSpaceDE w:val="0"/>
        <w:autoSpaceDN w:val="0"/>
        <w:adjustRightInd w:val="0"/>
        <w:ind w:left="720"/>
      </w:pPr>
      <w:r>
        <w:rPr>
          <w:i/>
          <w:iCs/>
          <w:u w:val="single"/>
        </w:rPr>
        <w:t>Object Codes to Be Used with 2300</w:t>
      </w:r>
    </w:p>
    <w:p w:rsidR="00B44DC0" w:rsidRDefault="00B44DC0" w:rsidP="00B44DC0">
      <w:pPr>
        <w:widowControl w:val="0"/>
        <w:autoSpaceDE w:val="0"/>
        <w:autoSpaceDN w:val="0"/>
        <w:adjustRightInd w:val="0"/>
        <w:spacing w:line="244" w:lineRule="exact"/>
      </w:pPr>
    </w:p>
    <w:p w:rsidR="00B44DC0" w:rsidRDefault="00B44DC0" w:rsidP="00B44DC0">
      <w:pPr>
        <w:widowControl w:val="0"/>
        <w:tabs>
          <w:tab w:val="left" w:pos="1420"/>
        </w:tabs>
        <w:autoSpaceDE w:val="0"/>
        <w:autoSpaceDN w:val="0"/>
        <w:adjustRightInd w:val="0"/>
        <w:ind w:left="720"/>
      </w:pPr>
      <w:r>
        <w:t>880</w:t>
      </w:r>
      <w:r>
        <w:tab/>
        <w:t>Federal Indirect Cost Charges</w:t>
      </w:r>
    </w:p>
    <w:p w:rsidR="00B44DC0" w:rsidRDefault="00B44DC0" w:rsidP="00B44DC0">
      <w:pPr>
        <w:widowControl w:val="0"/>
        <w:autoSpaceDE w:val="0"/>
        <w:autoSpaceDN w:val="0"/>
        <w:adjustRightInd w:val="0"/>
        <w:spacing w:line="240" w:lineRule="exact"/>
      </w:pPr>
    </w:p>
    <w:p w:rsidR="00B44DC0" w:rsidRDefault="00B44DC0" w:rsidP="00B44DC0">
      <w:pPr>
        <w:widowControl w:val="0"/>
        <w:autoSpaceDE w:val="0"/>
        <w:autoSpaceDN w:val="0"/>
        <w:adjustRightInd w:val="0"/>
      </w:pPr>
      <w:r>
        <w:rPr>
          <w:b/>
          <w:bCs/>
        </w:rPr>
        <w:t>2500 SUPPORT SERVICES - BUSINESS</w:t>
      </w:r>
    </w:p>
    <w:p w:rsidR="00B44DC0" w:rsidRDefault="00B44DC0" w:rsidP="00B44DC0">
      <w:pPr>
        <w:widowControl w:val="0"/>
        <w:autoSpaceDE w:val="0"/>
        <w:autoSpaceDN w:val="0"/>
        <w:adjustRightInd w:val="0"/>
        <w:spacing w:line="242" w:lineRule="exact"/>
      </w:pPr>
    </w:p>
    <w:p w:rsidR="00B44DC0" w:rsidRDefault="00B44DC0" w:rsidP="00B44DC0">
      <w:pPr>
        <w:widowControl w:val="0"/>
        <w:overflowPunct w:val="0"/>
        <w:autoSpaceDE w:val="0"/>
        <w:autoSpaceDN w:val="0"/>
        <w:adjustRightInd w:val="0"/>
        <w:spacing w:line="249" w:lineRule="auto"/>
        <w:ind w:right="520"/>
      </w:pPr>
      <w:r>
        <w:t>Activities concerned with the fiscal operation of the LUA (Local Unit of Administration), including budgeting, financial and property accounting, payroll, inventory control, internal auditing and managing funds. Also included are purchasing, warehouse and distribution operations, and printing, publishing and duplicating operations.</w:t>
      </w:r>
    </w:p>
    <w:p w:rsidR="00B44DC0" w:rsidRDefault="00B44DC0" w:rsidP="00B44DC0">
      <w:pPr>
        <w:widowControl w:val="0"/>
        <w:autoSpaceDE w:val="0"/>
        <w:autoSpaceDN w:val="0"/>
        <w:adjustRightInd w:val="0"/>
        <w:spacing w:line="224" w:lineRule="exact"/>
      </w:pPr>
    </w:p>
    <w:p w:rsidR="00B44DC0" w:rsidRDefault="00B44DC0" w:rsidP="00B44DC0">
      <w:pPr>
        <w:widowControl w:val="0"/>
        <w:autoSpaceDE w:val="0"/>
        <w:autoSpaceDN w:val="0"/>
        <w:adjustRightInd w:val="0"/>
        <w:ind w:left="720"/>
      </w:pPr>
      <w:r>
        <w:rPr>
          <w:i/>
          <w:iCs/>
          <w:u w:val="single"/>
        </w:rPr>
        <w:t>Object Codes to Be Used with 2500</w:t>
      </w:r>
    </w:p>
    <w:p w:rsidR="00B44DC0" w:rsidRDefault="00B44DC0" w:rsidP="00B44DC0">
      <w:pPr>
        <w:widowControl w:val="0"/>
        <w:autoSpaceDE w:val="0"/>
        <w:autoSpaceDN w:val="0"/>
        <w:adjustRightInd w:val="0"/>
        <w:spacing w:line="280" w:lineRule="exact"/>
      </w:pPr>
    </w:p>
    <w:p w:rsidR="00B44DC0" w:rsidRDefault="00B44DC0" w:rsidP="00B44DC0">
      <w:pPr>
        <w:widowControl w:val="0"/>
        <w:tabs>
          <w:tab w:val="left" w:pos="1420"/>
        </w:tabs>
        <w:autoSpaceDE w:val="0"/>
        <w:autoSpaceDN w:val="0"/>
        <w:adjustRightInd w:val="0"/>
        <w:ind w:left="720"/>
      </w:pPr>
      <w:r>
        <w:t>142</w:t>
      </w:r>
      <w:r>
        <w:tab/>
        <w:t>Clerical Staff</w:t>
      </w:r>
    </w:p>
    <w:p w:rsidR="00B44DC0" w:rsidRDefault="00B44DC0" w:rsidP="00B44DC0">
      <w:pPr>
        <w:widowControl w:val="0"/>
        <w:tabs>
          <w:tab w:val="left" w:pos="1420"/>
        </w:tabs>
        <w:autoSpaceDE w:val="0"/>
        <w:autoSpaceDN w:val="0"/>
        <w:adjustRightInd w:val="0"/>
        <w:ind w:left="720"/>
      </w:pPr>
      <w:r>
        <w:t>148</w:t>
      </w:r>
      <w:r>
        <w:tab/>
        <w:t>Accountant</w:t>
      </w:r>
    </w:p>
    <w:p w:rsidR="00B44DC0" w:rsidRDefault="00B44DC0" w:rsidP="00B44DC0">
      <w:pPr>
        <w:widowControl w:val="0"/>
        <w:tabs>
          <w:tab w:val="left" w:pos="1420"/>
        </w:tabs>
        <w:autoSpaceDE w:val="0"/>
        <w:autoSpaceDN w:val="0"/>
        <w:adjustRightInd w:val="0"/>
        <w:ind w:left="720"/>
      </w:pPr>
      <w:r>
        <w:t>200</w:t>
      </w:r>
      <w:r>
        <w:tab/>
        <w:t>Benefits</w:t>
      </w:r>
    </w:p>
    <w:p w:rsidR="00B44DC0" w:rsidRDefault="00B44DC0" w:rsidP="00B44DC0">
      <w:pPr>
        <w:widowControl w:val="0"/>
        <w:tabs>
          <w:tab w:val="left" w:pos="1420"/>
        </w:tabs>
        <w:autoSpaceDE w:val="0"/>
        <w:autoSpaceDN w:val="0"/>
        <w:adjustRightInd w:val="0"/>
        <w:ind w:left="720"/>
      </w:pPr>
      <w:r>
        <w:t>300</w:t>
      </w:r>
      <w:r>
        <w:tab/>
        <w:t>Contractors (e.g. CPA firms for Non-LEAs)</w:t>
      </w:r>
    </w:p>
    <w:p w:rsidR="00B44DC0" w:rsidRDefault="00B44DC0" w:rsidP="00B44DC0">
      <w:pPr>
        <w:widowControl w:val="0"/>
        <w:tabs>
          <w:tab w:val="left" w:pos="1420"/>
        </w:tabs>
        <w:autoSpaceDE w:val="0"/>
        <w:autoSpaceDN w:val="0"/>
        <w:adjustRightInd w:val="0"/>
        <w:ind w:left="720"/>
      </w:pPr>
      <w:r>
        <w:t>580</w:t>
      </w:r>
      <w:r>
        <w:tab/>
        <w:t>Travel (GaDOE Training)</w:t>
      </w:r>
    </w:p>
    <w:p w:rsidR="00B44DC0" w:rsidRDefault="00B44DC0" w:rsidP="00B44DC0">
      <w:pPr>
        <w:widowControl w:val="0"/>
        <w:autoSpaceDE w:val="0"/>
        <w:autoSpaceDN w:val="0"/>
        <w:adjustRightInd w:val="0"/>
        <w:spacing w:line="276" w:lineRule="exact"/>
      </w:pPr>
    </w:p>
    <w:p w:rsidR="00B44DC0" w:rsidRDefault="00B44DC0" w:rsidP="00B44DC0">
      <w:pPr>
        <w:widowControl w:val="0"/>
        <w:autoSpaceDE w:val="0"/>
        <w:autoSpaceDN w:val="0"/>
        <w:adjustRightInd w:val="0"/>
      </w:pPr>
      <w:r>
        <w:rPr>
          <w:b/>
          <w:bCs/>
        </w:rPr>
        <w:t>2600 MAINTENANCE AND OPERATION OF PLANT SERVICES</w:t>
      </w:r>
    </w:p>
    <w:p w:rsidR="00B44DC0" w:rsidRDefault="00B44DC0" w:rsidP="00B44DC0">
      <w:pPr>
        <w:widowControl w:val="0"/>
        <w:autoSpaceDE w:val="0"/>
        <w:autoSpaceDN w:val="0"/>
        <w:adjustRightInd w:val="0"/>
        <w:spacing w:line="242" w:lineRule="exact"/>
      </w:pPr>
    </w:p>
    <w:p w:rsidR="00B44DC0" w:rsidRDefault="00B44DC0" w:rsidP="00B44DC0">
      <w:pPr>
        <w:widowControl w:val="0"/>
        <w:overflowPunct w:val="0"/>
        <w:autoSpaceDE w:val="0"/>
        <w:autoSpaceDN w:val="0"/>
        <w:adjustRightInd w:val="0"/>
        <w:spacing w:line="249" w:lineRule="auto"/>
        <w:ind w:right="60"/>
      </w:pPr>
      <w:r>
        <w:t>Activities concerned with keeping the physical plant open, comfortable, and safe for use, and keeping the grounds, buildings, and equipment in effective working condition and state of repair. This includes the activities of maintaining safety in buildings, on the grounds, and in the vicinity of schools. Property insurance expenditures are recorded in this function.</w:t>
      </w:r>
    </w:p>
    <w:p w:rsidR="00B44DC0" w:rsidRDefault="00B44DC0" w:rsidP="00B44DC0">
      <w:pPr>
        <w:widowControl w:val="0"/>
        <w:autoSpaceDE w:val="0"/>
        <w:autoSpaceDN w:val="0"/>
        <w:adjustRightInd w:val="0"/>
        <w:spacing w:line="224" w:lineRule="exact"/>
      </w:pPr>
    </w:p>
    <w:p w:rsidR="00B44DC0" w:rsidRDefault="00B44DC0" w:rsidP="00B44DC0">
      <w:pPr>
        <w:widowControl w:val="0"/>
        <w:autoSpaceDE w:val="0"/>
        <w:autoSpaceDN w:val="0"/>
        <w:adjustRightInd w:val="0"/>
        <w:ind w:left="720"/>
      </w:pPr>
      <w:r>
        <w:rPr>
          <w:i/>
          <w:iCs/>
          <w:u w:val="single"/>
        </w:rPr>
        <w:t>Object Codes to Be Used with 2600</w:t>
      </w:r>
    </w:p>
    <w:p w:rsidR="00B44DC0" w:rsidRDefault="00B44DC0" w:rsidP="00B44DC0">
      <w:pPr>
        <w:widowControl w:val="0"/>
        <w:autoSpaceDE w:val="0"/>
        <w:autoSpaceDN w:val="0"/>
        <w:adjustRightInd w:val="0"/>
        <w:spacing w:line="280" w:lineRule="exact"/>
      </w:pPr>
    </w:p>
    <w:tbl>
      <w:tblPr>
        <w:tblW w:w="0" w:type="auto"/>
        <w:tblInd w:w="720" w:type="dxa"/>
        <w:tblLayout w:type="fixed"/>
        <w:tblCellMar>
          <w:left w:w="0" w:type="dxa"/>
          <w:right w:w="0" w:type="dxa"/>
        </w:tblCellMar>
        <w:tblLook w:val="04A0" w:firstRow="1" w:lastRow="0" w:firstColumn="1" w:lastColumn="0" w:noHBand="0" w:noVBand="1"/>
      </w:tblPr>
      <w:tblGrid>
        <w:gridCol w:w="540"/>
        <w:gridCol w:w="2520"/>
      </w:tblGrid>
      <w:tr w:rsidR="00B44DC0" w:rsidTr="00B44DC0">
        <w:trPr>
          <w:trHeight w:val="276"/>
        </w:trPr>
        <w:tc>
          <w:tcPr>
            <w:tcW w:w="540" w:type="dxa"/>
            <w:vAlign w:val="bottom"/>
            <w:hideMark/>
          </w:tcPr>
          <w:p w:rsidR="00B44DC0" w:rsidRDefault="00B44DC0">
            <w:pPr>
              <w:widowControl w:val="0"/>
              <w:autoSpaceDE w:val="0"/>
              <w:autoSpaceDN w:val="0"/>
              <w:adjustRightInd w:val="0"/>
              <w:ind w:right="60"/>
              <w:jc w:val="right"/>
            </w:pPr>
            <w:r>
              <w:rPr>
                <w:w w:val="94"/>
              </w:rPr>
              <w:t>186</w:t>
            </w:r>
          </w:p>
        </w:tc>
        <w:tc>
          <w:tcPr>
            <w:tcW w:w="2520" w:type="dxa"/>
            <w:vAlign w:val="bottom"/>
            <w:hideMark/>
          </w:tcPr>
          <w:p w:rsidR="00B44DC0" w:rsidRDefault="00B44DC0">
            <w:pPr>
              <w:widowControl w:val="0"/>
              <w:autoSpaceDE w:val="0"/>
              <w:autoSpaceDN w:val="0"/>
              <w:adjustRightInd w:val="0"/>
              <w:ind w:left="180"/>
            </w:pPr>
            <w:r>
              <w:t>Custodial Personnel</w:t>
            </w:r>
          </w:p>
        </w:tc>
      </w:tr>
      <w:tr w:rsidR="00B44DC0" w:rsidTr="00B44DC0">
        <w:trPr>
          <w:trHeight w:val="276"/>
        </w:trPr>
        <w:tc>
          <w:tcPr>
            <w:tcW w:w="540" w:type="dxa"/>
            <w:vAlign w:val="bottom"/>
            <w:hideMark/>
          </w:tcPr>
          <w:p w:rsidR="00B44DC0" w:rsidRDefault="00B44DC0">
            <w:pPr>
              <w:widowControl w:val="0"/>
              <w:autoSpaceDE w:val="0"/>
              <w:autoSpaceDN w:val="0"/>
              <w:adjustRightInd w:val="0"/>
              <w:ind w:right="60"/>
              <w:jc w:val="right"/>
            </w:pPr>
            <w:r>
              <w:rPr>
                <w:w w:val="94"/>
              </w:rPr>
              <w:t>200</w:t>
            </w:r>
          </w:p>
        </w:tc>
        <w:tc>
          <w:tcPr>
            <w:tcW w:w="2520" w:type="dxa"/>
            <w:vAlign w:val="bottom"/>
            <w:hideMark/>
          </w:tcPr>
          <w:p w:rsidR="00B44DC0" w:rsidRDefault="00B44DC0">
            <w:pPr>
              <w:widowControl w:val="0"/>
              <w:autoSpaceDE w:val="0"/>
              <w:autoSpaceDN w:val="0"/>
              <w:adjustRightInd w:val="0"/>
              <w:ind w:left="180"/>
            </w:pPr>
            <w:r>
              <w:t>Benefits</w:t>
            </w:r>
          </w:p>
        </w:tc>
      </w:tr>
      <w:tr w:rsidR="00B44DC0" w:rsidTr="00B44DC0">
        <w:trPr>
          <w:trHeight w:val="276"/>
        </w:trPr>
        <w:tc>
          <w:tcPr>
            <w:tcW w:w="540" w:type="dxa"/>
            <w:vAlign w:val="bottom"/>
            <w:hideMark/>
          </w:tcPr>
          <w:p w:rsidR="00B44DC0" w:rsidRDefault="00B44DC0">
            <w:pPr>
              <w:widowControl w:val="0"/>
              <w:autoSpaceDE w:val="0"/>
              <w:autoSpaceDN w:val="0"/>
              <w:adjustRightInd w:val="0"/>
              <w:ind w:right="60"/>
              <w:jc w:val="right"/>
            </w:pPr>
            <w:r>
              <w:rPr>
                <w:w w:val="94"/>
              </w:rPr>
              <w:t>300</w:t>
            </w:r>
          </w:p>
        </w:tc>
        <w:tc>
          <w:tcPr>
            <w:tcW w:w="2520" w:type="dxa"/>
            <w:vAlign w:val="bottom"/>
            <w:hideMark/>
          </w:tcPr>
          <w:p w:rsidR="00B44DC0" w:rsidRDefault="00B44DC0">
            <w:pPr>
              <w:widowControl w:val="0"/>
              <w:autoSpaceDE w:val="0"/>
              <w:autoSpaceDN w:val="0"/>
              <w:adjustRightInd w:val="0"/>
              <w:ind w:left="180"/>
            </w:pPr>
            <w:r>
              <w:t>Contractors</w:t>
            </w:r>
          </w:p>
        </w:tc>
      </w:tr>
      <w:tr w:rsidR="00B44DC0" w:rsidTr="00B44DC0">
        <w:trPr>
          <w:trHeight w:val="276"/>
        </w:trPr>
        <w:tc>
          <w:tcPr>
            <w:tcW w:w="540" w:type="dxa"/>
            <w:vAlign w:val="bottom"/>
            <w:hideMark/>
          </w:tcPr>
          <w:p w:rsidR="00B44DC0" w:rsidRDefault="00B44DC0">
            <w:pPr>
              <w:widowControl w:val="0"/>
              <w:autoSpaceDE w:val="0"/>
              <w:autoSpaceDN w:val="0"/>
              <w:adjustRightInd w:val="0"/>
              <w:ind w:right="60"/>
              <w:jc w:val="right"/>
            </w:pPr>
            <w:r>
              <w:rPr>
                <w:w w:val="94"/>
              </w:rPr>
              <w:t>430</w:t>
            </w:r>
          </w:p>
        </w:tc>
        <w:tc>
          <w:tcPr>
            <w:tcW w:w="2520" w:type="dxa"/>
            <w:vAlign w:val="bottom"/>
            <w:hideMark/>
          </w:tcPr>
          <w:p w:rsidR="00B44DC0" w:rsidRDefault="00B44DC0">
            <w:pPr>
              <w:widowControl w:val="0"/>
              <w:autoSpaceDE w:val="0"/>
              <w:autoSpaceDN w:val="0"/>
              <w:adjustRightInd w:val="0"/>
              <w:ind w:left="180"/>
            </w:pPr>
            <w:r>
              <w:rPr>
                <w:w w:val="98"/>
              </w:rPr>
              <w:t>Repair and Maintenance</w:t>
            </w:r>
          </w:p>
        </w:tc>
      </w:tr>
      <w:tr w:rsidR="00B44DC0" w:rsidTr="00B44DC0">
        <w:trPr>
          <w:trHeight w:val="276"/>
        </w:trPr>
        <w:tc>
          <w:tcPr>
            <w:tcW w:w="540" w:type="dxa"/>
            <w:vAlign w:val="bottom"/>
            <w:hideMark/>
          </w:tcPr>
          <w:p w:rsidR="00B44DC0" w:rsidRDefault="00B44DC0">
            <w:pPr>
              <w:widowControl w:val="0"/>
              <w:autoSpaceDE w:val="0"/>
              <w:autoSpaceDN w:val="0"/>
              <w:adjustRightInd w:val="0"/>
              <w:ind w:right="60"/>
              <w:jc w:val="right"/>
            </w:pPr>
            <w:r>
              <w:rPr>
                <w:w w:val="94"/>
              </w:rPr>
              <w:t>441</w:t>
            </w:r>
          </w:p>
        </w:tc>
        <w:tc>
          <w:tcPr>
            <w:tcW w:w="2520" w:type="dxa"/>
            <w:vAlign w:val="bottom"/>
            <w:hideMark/>
          </w:tcPr>
          <w:p w:rsidR="00B44DC0" w:rsidRDefault="00B44DC0">
            <w:pPr>
              <w:widowControl w:val="0"/>
              <w:autoSpaceDE w:val="0"/>
              <w:autoSpaceDN w:val="0"/>
              <w:adjustRightInd w:val="0"/>
              <w:ind w:left="180"/>
            </w:pPr>
            <w:r>
              <w:t>Rent</w:t>
            </w:r>
          </w:p>
        </w:tc>
      </w:tr>
      <w:tr w:rsidR="00B44DC0" w:rsidTr="00B44DC0">
        <w:trPr>
          <w:trHeight w:val="276"/>
        </w:trPr>
        <w:tc>
          <w:tcPr>
            <w:tcW w:w="540" w:type="dxa"/>
            <w:vAlign w:val="bottom"/>
            <w:hideMark/>
          </w:tcPr>
          <w:p w:rsidR="00B44DC0" w:rsidRDefault="00B44DC0">
            <w:pPr>
              <w:widowControl w:val="0"/>
              <w:autoSpaceDE w:val="0"/>
              <w:autoSpaceDN w:val="0"/>
              <w:adjustRightInd w:val="0"/>
              <w:ind w:right="60"/>
              <w:jc w:val="right"/>
            </w:pPr>
            <w:r>
              <w:rPr>
                <w:w w:val="94"/>
              </w:rPr>
              <w:t>520</w:t>
            </w:r>
          </w:p>
        </w:tc>
        <w:tc>
          <w:tcPr>
            <w:tcW w:w="2520" w:type="dxa"/>
            <w:vAlign w:val="bottom"/>
            <w:hideMark/>
          </w:tcPr>
          <w:p w:rsidR="00B44DC0" w:rsidRDefault="00B44DC0">
            <w:pPr>
              <w:widowControl w:val="0"/>
              <w:autoSpaceDE w:val="0"/>
              <w:autoSpaceDN w:val="0"/>
              <w:adjustRightInd w:val="0"/>
              <w:ind w:left="180"/>
            </w:pPr>
            <w:r>
              <w:t>Insurance (Property)</w:t>
            </w:r>
          </w:p>
        </w:tc>
      </w:tr>
      <w:tr w:rsidR="00B44DC0" w:rsidTr="00B44DC0">
        <w:trPr>
          <w:trHeight w:val="314"/>
        </w:trPr>
        <w:tc>
          <w:tcPr>
            <w:tcW w:w="540" w:type="dxa"/>
            <w:vAlign w:val="bottom"/>
            <w:hideMark/>
          </w:tcPr>
          <w:p w:rsidR="00B44DC0" w:rsidRDefault="00B44DC0">
            <w:pPr>
              <w:widowControl w:val="0"/>
              <w:autoSpaceDE w:val="0"/>
              <w:autoSpaceDN w:val="0"/>
              <w:adjustRightInd w:val="0"/>
              <w:ind w:right="60"/>
              <w:jc w:val="right"/>
            </w:pPr>
            <w:r>
              <w:rPr>
                <w:w w:val="94"/>
              </w:rPr>
              <w:t>620</w:t>
            </w:r>
          </w:p>
        </w:tc>
        <w:tc>
          <w:tcPr>
            <w:tcW w:w="2520" w:type="dxa"/>
            <w:vAlign w:val="bottom"/>
            <w:hideMark/>
          </w:tcPr>
          <w:p w:rsidR="00B44DC0" w:rsidRDefault="00B44DC0">
            <w:pPr>
              <w:widowControl w:val="0"/>
              <w:autoSpaceDE w:val="0"/>
              <w:autoSpaceDN w:val="0"/>
              <w:adjustRightInd w:val="0"/>
              <w:ind w:left="180"/>
            </w:pPr>
            <w:r>
              <w:t>Utilities (allocated)</w:t>
            </w:r>
          </w:p>
        </w:tc>
      </w:tr>
    </w:tbl>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327" w:lineRule="exact"/>
      </w:pPr>
    </w:p>
    <w:p w:rsidR="00B44DC0" w:rsidRDefault="00B44DC0" w:rsidP="00B44DC0">
      <w:pPr>
        <w:widowControl w:val="0"/>
        <w:autoSpaceDE w:val="0"/>
        <w:autoSpaceDN w:val="0"/>
        <w:adjustRightInd w:val="0"/>
        <w:ind w:left="3320"/>
      </w:pPr>
      <w:r>
        <w:rPr>
          <w:sz w:val="20"/>
          <w:szCs w:val="20"/>
        </w:rPr>
        <w:t>Georgia Department of Education</w:t>
      </w:r>
    </w:p>
    <w:p w:rsidR="00B44DC0" w:rsidRDefault="00B44DC0" w:rsidP="00B44DC0">
      <w:pPr>
        <w:widowControl w:val="0"/>
        <w:autoSpaceDE w:val="0"/>
        <w:autoSpaceDN w:val="0"/>
        <w:adjustRightInd w:val="0"/>
        <w:ind w:left="2760"/>
      </w:pPr>
      <w:r>
        <w:rPr>
          <w:sz w:val="20"/>
          <w:szCs w:val="20"/>
        </w:rPr>
        <w:t>Dr. John D. Barge, State School Superintendent</w:t>
      </w:r>
    </w:p>
    <w:p w:rsidR="00B44DC0" w:rsidRDefault="00B44DC0" w:rsidP="00B44DC0">
      <w:pPr>
        <w:widowControl w:val="0"/>
        <w:autoSpaceDE w:val="0"/>
        <w:autoSpaceDN w:val="0"/>
        <w:adjustRightInd w:val="0"/>
        <w:spacing w:line="3" w:lineRule="exact"/>
      </w:pPr>
    </w:p>
    <w:p w:rsidR="00B44DC0" w:rsidRDefault="00B44DC0" w:rsidP="00B44DC0">
      <w:pPr>
        <w:widowControl w:val="0"/>
        <w:autoSpaceDE w:val="0"/>
        <w:autoSpaceDN w:val="0"/>
        <w:adjustRightInd w:val="0"/>
        <w:ind w:left="3600"/>
      </w:pPr>
      <w:r>
        <w:rPr>
          <w:sz w:val="20"/>
          <w:szCs w:val="20"/>
        </w:rPr>
        <w:t>June 30, 2014- Page 4 of 5</w:t>
      </w:r>
    </w:p>
    <w:p w:rsidR="00B44DC0" w:rsidRDefault="00B44DC0" w:rsidP="00B44DC0">
      <w:pPr>
        <w:sectPr w:rsidR="00B44DC0">
          <w:pgSz w:w="12240" w:h="15840"/>
          <w:pgMar w:top="1414" w:right="1580" w:bottom="964" w:left="1440" w:header="720" w:footer="720" w:gutter="0"/>
          <w:cols w:space="720"/>
        </w:sectPr>
      </w:pPr>
    </w:p>
    <w:p w:rsidR="00B44DC0" w:rsidRDefault="00B44DC0" w:rsidP="00B44DC0">
      <w:pPr>
        <w:widowControl w:val="0"/>
        <w:autoSpaceDE w:val="0"/>
        <w:autoSpaceDN w:val="0"/>
        <w:adjustRightInd w:val="0"/>
        <w:spacing w:line="217" w:lineRule="exact"/>
      </w:pPr>
      <w:bookmarkStart w:id="5" w:name="page9"/>
      <w:bookmarkEnd w:id="5"/>
    </w:p>
    <w:p w:rsidR="00B44DC0" w:rsidRDefault="00B44DC0" w:rsidP="00B44DC0">
      <w:pPr>
        <w:widowControl w:val="0"/>
        <w:autoSpaceDE w:val="0"/>
        <w:autoSpaceDN w:val="0"/>
        <w:adjustRightInd w:val="0"/>
      </w:pPr>
      <w:r>
        <w:rPr>
          <w:b/>
          <w:bCs/>
        </w:rPr>
        <w:t>2700 STUDENT TRANSPORTATION SERVICE</w:t>
      </w:r>
    </w:p>
    <w:p w:rsidR="00B44DC0" w:rsidRDefault="00B44DC0" w:rsidP="00B44DC0">
      <w:pPr>
        <w:widowControl w:val="0"/>
        <w:autoSpaceDE w:val="0"/>
        <w:autoSpaceDN w:val="0"/>
        <w:adjustRightInd w:val="0"/>
        <w:spacing w:line="240" w:lineRule="exact"/>
      </w:pPr>
    </w:p>
    <w:p w:rsidR="00B44DC0" w:rsidRDefault="00B44DC0" w:rsidP="00B44DC0">
      <w:pPr>
        <w:widowControl w:val="0"/>
        <w:overflowPunct w:val="0"/>
        <w:autoSpaceDE w:val="0"/>
        <w:autoSpaceDN w:val="0"/>
        <w:adjustRightInd w:val="0"/>
        <w:spacing w:line="249" w:lineRule="auto"/>
        <w:ind w:right="500"/>
      </w:pPr>
      <w:r>
        <w:t>Activities concerned with the conveyance of students to and from school and trips to school activities. These activities include supervision of student transportation, vehicle operation, servicing and maintenance, bus monitoring and traffic direction. Transportation insurance expenditures are charged to this function.</w:t>
      </w:r>
    </w:p>
    <w:p w:rsidR="00B44DC0" w:rsidRDefault="00B44DC0" w:rsidP="00B44DC0">
      <w:pPr>
        <w:widowControl w:val="0"/>
        <w:autoSpaceDE w:val="0"/>
        <w:autoSpaceDN w:val="0"/>
        <w:adjustRightInd w:val="0"/>
        <w:spacing w:line="224" w:lineRule="exact"/>
      </w:pPr>
    </w:p>
    <w:p w:rsidR="00B44DC0" w:rsidRDefault="00B44DC0" w:rsidP="00B44DC0">
      <w:pPr>
        <w:widowControl w:val="0"/>
        <w:autoSpaceDE w:val="0"/>
        <w:autoSpaceDN w:val="0"/>
        <w:adjustRightInd w:val="0"/>
        <w:ind w:left="720"/>
      </w:pPr>
      <w:r>
        <w:rPr>
          <w:i/>
          <w:iCs/>
          <w:u w:val="single"/>
        </w:rPr>
        <w:t>Object Codes to Be Used with 2700</w:t>
      </w:r>
      <w:r>
        <w:rPr>
          <w:i/>
          <w:iCs/>
        </w:rPr>
        <w:t>:</w:t>
      </w:r>
    </w:p>
    <w:p w:rsidR="00B44DC0" w:rsidRDefault="00B44DC0" w:rsidP="00B44DC0">
      <w:pPr>
        <w:widowControl w:val="0"/>
        <w:autoSpaceDE w:val="0"/>
        <w:autoSpaceDN w:val="0"/>
        <w:adjustRightInd w:val="0"/>
        <w:spacing w:line="280" w:lineRule="exact"/>
      </w:pPr>
    </w:p>
    <w:p w:rsidR="00B44DC0" w:rsidRDefault="00B44DC0" w:rsidP="00B44DC0">
      <w:pPr>
        <w:widowControl w:val="0"/>
        <w:tabs>
          <w:tab w:val="left" w:pos="1420"/>
        </w:tabs>
        <w:autoSpaceDE w:val="0"/>
        <w:autoSpaceDN w:val="0"/>
        <w:adjustRightInd w:val="0"/>
        <w:ind w:left="720"/>
      </w:pPr>
      <w:r>
        <w:t>180</w:t>
      </w:r>
      <w:r>
        <w:tab/>
        <w:t>Bus Drivers</w:t>
      </w:r>
    </w:p>
    <w:p w:rsidR="00B44DC0" w:rsidRDefault="00B44DC0" w:rsidP="00B44DC0">
      <w:pPr>
        <w:widowControl w:val="0"/>
        <w:tabs>
          <w:tab w:val="left" w:pos="1420"/>
        </w:tabs>
        <w:autoSpaceDE w:val="0"/>
        <w:autoSpaceDN w:val="0"/>
        <w:adjustRightInd w:val="0"/>
        <w:ind w:left="720"/>
      </w:pPr>
      <w:r>
        <w:t>191</w:t>
      </w:r>
      <w:r>
        <w:tab/>
        <w:t>Transportation Administrator</w:t>
      </w:r>
    </w:p>
    <w:p w:rsidR="00B44DC0" w:rsidRDefault="00B44DC0" w:rsidP="00B44DC0">
      <w:pPr>
        <w:widowControl w:val="0"/>
        <w:tabs>
          <w:tab w:val="left" w:pos="1420"/>
        </w:tabs>
        <w:autoSpaceDE w:val="0"/>
        <w:autoSpaceDN w:val="0"/>
        <w:adjustRightInd w:val="0"/>
        <w:ind w:left="720"/>
      </w:pPr>
      <w:r>
        <w:t>200</w:t>
      </w:r>
      <w:r>
        <w:tab/>
        <w:t>Benefits</w:t>
      </w:r>
    </w:p>
    <w:p w:rsidR="00B44DC0" w:rsidRDefault="00B44DC0" w:rsidP="00B44DC0">
      <w:pPr>
        <w:widowControl w:val="0"/>
        <w:tabs>
          <w:tab w:val="left" w:pos="1420"/>
        </w:tabs>
        <w:autoSpaceDE w:val="0"/>
        <w:autoSpaceDN w:val="0"/>
        <w:adjustRightInd w:val="0"/>
        <w:ind w:left="720"/>
      </w:pPr>
      <w:r>
        <w:t>300</w:t>
      </w:r>
      <w:r>
        <w:tab/>
        <w:t>Contractors</w:t>
      </w:r>
    </w:p>
    <w:p w:rsidR="00B44DC0" w:rsidRDefault="00B44DC0" w:rsidP="00B44DC0">
      <w:pPr>
        <w:widowControl w:val="0"/>
        <w:tabs>
          <w:tab w:val="left" w:pos="1420"/>
        </w:tabs>
        <w:autoSpaceDE w:val="0"/>
        <w:autoSpaceDN w:val="0"/>
        <w:adjustRightInd w:val="0"/>
        <w:ind w:left="720"/>
      </w:pPr>
      <w:r>
        <w:t>430</w:t>
      </w:r>
      <w:r>
        <w:tab/>
        <w:t>Repair and Maintenance (Allocated)</w:t>
      </w:r>
    </w:p>
    <w:p w:rsidR="00B44DC0" w:rsidRDefault="00B44DC0" w:rsidP="00B44DC0">
      <w:pPr>
        <w:widowControl w:val="0"/>
        <w:tabs>
          <w:tab w:val="left" w:pos="1420"/>
        </w:tabs>
        <w:autoSpaceDE w:val="0"/>
        <w:autoSpaceDN w:val="0"/>
        <w:adjustRightInd w:val="0"/>
        <w:ind w:left="720"/>
      </w:pPr>
      <w:r>
        <w:t>511</w:t>
      </w:r>
      <w:r>
        <w:tab/>
        <w:t>Student Transportation Purchased from another LEA within the State</w:t>
      </w:r>
    </w:p>
    <w:p w:rsidR="00B44DC0" w:rsidRDefault="00B44DC0" w:rsidP="00B44DC0">
      <w:pPr>
        <w:widowControl w:val="0"/>
        <w:numPr>
          <w:ilvl w:val="0"/>
          <w:numId w:val="12"/>
        </w:numPr>
        <w:tabs>
          <w:tab w:val="clear" w:pos="720"/>
          <w:tab w:val="num" w:pos="1440"/>
        </w:tabs>
        <w:overflowPunct w:val="0"/>
        <w:autoSpaceDE w:val="0"/>
        <w:autoSpaceDN w:val="0"/>
        <w:adjustRightInd w:val="0"/>
        <w:ind w:left="1440" w:hanging="720"/>
        <w:jc w:val="both"/>
      </w:pPr>
      <w:r>
        <w:t xml:space="preserve">Non-school forms of transportation </w:t>
      </w:r>
    </w:p>
    <w:p w:rsidR="00B44DC0" w:rsidRDefault="00B44DC0" w:rsidP="00B44DC0">
      <w:pPr>
        <w:widowControl w:val="0"/>
        <w:numPr>
          <w:ilvl w:val="0"/>
          <w:numId w:val="12"/>
        </w:numPr>
        <w:tabs>
          <w:tab w:val="clear" w:pos="720"/>
          <w:tab w:val="num" w:pos="1440"/>
        </w:tabs>
        <w:overflowPunct w:val="0"/>
        <w:autoSpaceDE w:val="0"/>
        <w:autoSpaceDN w:val="0"/>
        <w:adjustRightInd w:val="0"/>
        <w:ind w:left="1440" w:hanging="720"/>
        <w:jc w:val="both"/>
      </w:pPr>
      <w:r>
        <w:t xml:space="preserve">Insurance </w:t>
      </w:r>
    </w:p>
    <w:p w:rsidR="00B44DC0" w:rsidRDefault="00B44DC0" w:rsidP="00B44DC0">
      <w:pPr>
        <w:widowControl w:val="0"/>
        <w:tabs>
          <w:tab w:val="left" w:pos="1420"/>
        </w:tabs>
        <w:autoSpaceDE w:val="0"/>
        <w:autoSpaceDN w:val="0"/>
        <w:adjustRightInd w:val="0"/>
        <w:ind w:left="720"/>
      </w:pPr>
      <w:r>
        <w:t>595</w:t>
      </w:r>
      <w:r>
        <w:tab/>
        <w:t>LEA transportation</w:t>
      </w:r>
    </w:p>
    <w:p w:rsidR="00B44DC0" w:rsidRDefault="00B44DC0" w:rsidP="00B44DC0">
      <w:pPr>
        <w:widowControl w:val="0"/>
        <w:tabs>
          <w:tab w:val="left" w:pos="1420"/>
        </w:tabs>
        <w:autoSpaceDE w:val="0"/>
        <w:autoSpaceDN w:val="0"/>
        <w:adjustRightInd w:val="0"/>
        <w:ind w:left="720"/>
      </w:pPr>
      <w:r>
        <w:t>620</w:t>
      </w:r>
      <w:r>
        <w:tab/>
        <w:t>Mileage</w:t>
      </w: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319" w:lineRule="exact"/>
      </w:pPr>
    </w:p>
    <w:p w:rsidR="00B44DC0" w:rsidRDefault="00B44DC0" w:rsidP="00B44DC0">
      <w:pPr>
        <w:widowControl w:val="0"/>
        <w:autoSpaceDE w:val="0"/>
        <w:autoSpaceDN w:val="0"/>
        <w:adjustRightInd w:val="0"/>
      </w:pPr>
      <w:r>
        <w:rPr>
          <w:b/>
          <w:bCs/>
        </w:rPr>
        <w:t>2900 OTHER SUPPORT SERVICES</w:t>
      </w:r>
    </w:p>
    <w:p w:rsidR="00B44DC0" w:rsidRDefault="00B44DC0" w:rsidP="00B44DC0">
      <w:pPr>
        <w:widowControl w:val="0"/>
        <w:autoSpaceDE w:val="0"/>
        <w:autoSpaceDN w:val="0"/>
        <w:adjustRightInd w:val="0"/>
        <w:spacing w:line="240" w:lineRule="exact"/>
      </w:pPr>
    </w:p>
    <w:p w:rsidR="00B44DC0" w:rsidRDefault="00B44DC0" w:rsidP="00B44DC0">
      <w:pPr>
        <w:widowControl w:val="0"/>
        <w:autoSpaceDE w:val="0"/>
        <w:autoSpaceDN w:val="0"/>
        <w:adjustRightInd w:val="0"/>
      </w:pPr>
      <w:proofErr w:type="gramStart"/>
      <w:r>
        <w:t>All other support services not properly classified elsewhere in the 2000 series.</w:t>
      </w:r>
      <w:proofErr w:type="gramEnd"/>
    </w:p>
    <w:p w:rsidR="00B44DC0" w:rsidRDefault="00B44DC0" w:rsidP="00B44DC0">
      <w:pPr>
        <w:widowControl w:val="0"/>
        <w:autoSpaceDE w:val="0"/>
        <w:autoSpaceDN w:val="0"/>
        <w:adjustRightInd w:val="0"/>
        <w:spacing w:line="272" w:lineRule="exact"/>
      </w:pPr>
    </w:p>
    <w:p w:rsidR="00B44DC0" w:rsidRDefault="00B44DC0" w:rsidP="00B44DC0">
      <w:pPr>
        <w:widowControl w:val="0"/>
        <w:autoSpaceDE w:val="0"/>
        <w:autoSpaceDN w:val="0"/>
        <w:adjustRightInd w:val="0"/>
        <w:ind w:left="720"/>
      </w:pPr>
      <w:r>
        <w:rPr>
          <w:i/>
          <w:iCs/>
          <w:u w:val="single"/>
        </w:rPr>
        <w:t>Object Codes to Be Used with 2900</w:t>
      </w:r>
    </w:p>
    <w:p w:rsidR="00B44DC0" w:rsidRDefault="00B44DC0" w:rsidP="00B44DC0">
      <w:pPr>
        <w:widowControl w:val="0"/>
        <w:autoSpaceDE w:val="0"/>
        <w:autoSpaceDN w:val="0"/>
        <w:adjustRightInd w:val="0"/>
        <w:spacing w:line="277" w:lineRule="exact"/>
      </w:pPr>
    </w:p>
    <w:p w:rsidR="00B44DC0" w:rsidRDefault="00B44DC0" w:rsidP="00B44DC0">
      <w:pPr>
        <w:widowControl w:val="0"/>
        <w:tabs>
          <w:tab w:val="left" w:pos="1420"/>
        </w:tabs>
        <w:autoSpaceDE w:val="0"/>
        <w:autoSpaceDN w:val="0"/>
        <w:adjustRightInd w:val="0"/>
        <w:ind w:left="720"/>
      </w:pPr>
      <w:r>
        <w:t>300</w:t>
      </w:r>
      <w:r>
        <w:tab/>
        <w:t>Program Evaluator</w:t>
      </w:r>
    </w:p>
    <w:p w:rsidR="00B44DC0" w:rsidRDefault="00B44DC0" w:rsidP="00B44DC0">
      <w:pPr>
        <w:widowControl w:val="0"/>
        <w:numPr>
          <w:ilvl w:val="0"/>
          <w:numId w:val="13"/>
        </w:numPr>
        <w:tabs>
          <w:tab w:val="clear" w:pos="720"/>
          <w:tab w:val="num" w:pos="1440"/>
        </w:tabs>
        <w:overflowPunct w:val="0"/>
        <w:autoSpaceDE w:val="0"/>
        <w:autoSpaceDN w:val="0"/>
        <w:adjustRightInd w:val="0"/>
        <w:spacing w:line="273" w:lineRule="auto"/>
        <w:ind w:left="1440" w:hanging="720"/>
        <w:jc w:val="both"/>
      </w:pPr>
      <w:r>
        <w:t>Dues and Fees (membership fees in professional service organizations that pertain to the 21</w:t>
      </w:r>
      <w:r>
        <w:rPr>
          <w:sz w:val="32"/>
          <w:szCs w:val="32"/>
          <w:vertAlign w:val="superscript"/>
        </w:rPr>
        <w:t>st</w:t>
      </w:r>
      <w:r>
        <w:t xml:space="preserve"> CCLC program) </w:t>
      </w: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00" w:lineRule="exact"/>
      </w:pPr>
    </w:p>
    <w:p w:rsidR="00B44DC0" w:rsidRDefault="00B44DC0" w:rsidP="00B44DC0">
      <w:pPr>
        <w:widowControl w:val="0"/>
        <w:autoSpaceDE w:val="0"/>
        <w:autoSpaceDN w:val="0"/>
        <w:adjustRightInd w:val="0"/>
        <w:spacing w:line="294" w:lineRule="exact"/>
      </w:pPr>
    </w:p>
    <w:p w:rsidR="00B44DC0" w:rsidRDefault="00B44DC0" w:rsidP="00B44DC0">
      <w:pPr>
        <w:widowControl w:val="0"/>
        <w:autoSpaceDE w:val="0"/>
        <w:autoSpaceDN w:val="0"/>
        <w:adjustRightInd w:val="0"/>
        <w:ind w:left="3320"/>
      </w:pPr>
      <w:r>
        <w:rPr>
          <w:sz w:val="20"/>
          <w:szCs w:val="20"/>
        </w:rPr>
        <w:t>Georgia Department of Education</w:t>
      </w:r>
    </w:p>
    <w:p w:rsidR="00B44DC0" w:rsidRDefault="00B44DC0" w:rsidP="00B44DC0">
      <w:pPr>
        <w:widowControl w:val="0"/>
        <w:autoSpaceDE w:val="0"/>
        <w:autoSpaceDN w:val="0"/>
        <w:adjustRightInd w:val="0"/>
        <w:ind w:left="2760"/>
      </w:pPr>
      <w:r>
        <w:rPr>
          <w:sz w:val="20"/>
          <w:szCs w:val="20"/>
        </w:rPr>
        <w:t>Dr. John D. Barge, State School Superintendent</w:t>
      </w:r>
    </w:p>
    <w:p w:rsidR="00B44DC0" w:rsidRDefault="00B44DC0" w:rsidP="00B44DC0">
      <w:pPr>
        <w:widowControl w:val="0"/>
        <w:autoSpaceDE w:val="0"/>
        <w:autoSpaceDN w:val="0"/>
        <w:adjustRightInd w:val="0"/>
        <w:spacing w:line="3" w:lineRule="exact"/>
      </w:pPr>
    </w:p>
    <w:p w:rsidR="00D61234" w:rsidRDefault="00B44DC0" w:rsidP="00B44DC0">
      <w:pPr>
        <w:widowControl w:val="0"/>
        <w:autoSpaceDE w:val="0"/>
        <w:autoSpaceDN w:val="0"/>
        <w:adjustRightInd w:val="0"/>
        <w:ind w:left="3600"/>
      </w:pPr>
      <w:r>
        <w:rPr>
          <w:sz w:val="20"/>
          <w:szCs w:val="20"/>
        </w:rPr>
        <w:t>June 30, 2014- Page 5 of 5</w:t>
      </w:r>
    </w:p>
    <w:sectPr w:rsidR="00D6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RDYQIM+TimesNewRomanBdMS">
    <w:altName w:val="Times New Roman Bold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4"/>
    <w:multiLevelType w:val="hybridMultilevel"/>
    <w:tmpl w:val="0000305E"/>
    <w:lvl w:ilvl="0" w:tplc="0000440D">
      <w:start w:val="19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64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DB"/>
    <w:multiLevelType w:val="hybridMultilevel"/>
    <w:tmpl w:val="0000153C"/>
    <w:lvl w:ilvl="0" w:tplc="00007E87">
      <w:start w:val="8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47"/>
    <w:multiLevelType w:val="hybridMultilevel"/>
    <w:tmpl w:val="000054DE"/>
    <w:lvl w:ilvl="0" w:tplc="000039B3">
      <w:start w:val="61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CD6"/>
    <w:multiLevelType w:val="hybridMultilevel"/>
    <w:tmpl w:val="000072AE"/>
    <w:lvl w:ilvl="0" w:tplc="00006952">
      <w:start w:val="64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D12"/>
    <w:multiLevelType w:val="hybridMultilevel"/>
    <w:tmpl w:val="0000074D"/>
    <w:lvl w:ilvl="0" w:tplc="00004DC8">
      <w:start w:val="51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90C"/>
    <w:multiLevelType w:val="hybridMultilevel"/>
    <w:tmpl w:val="00000F3E"/>
    <w:lvl w:ilvl="0" w:tplc="00000099">
      <w:start w:val="11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491C"/>
    <w:multiLevelType w:val="hybridMultilevel"/>
    <w:tmpl w:val="00004D06"/>
    <w:lvl w:ilvl="0" w:tplc="00004DB7">
      <w:start w:val="6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AF1"/>
    <w:multiLevelType w:val="hybridMultilevel"/>
    <w:tmpl w:val="000041BB"/>
    <w:lvl w:ilvl="0" w:tplc="000026E9">
      <w:start w:val="61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5F90"/>
    <w:multiLevelType w:val="hybridMultilevel"/>
    <w:tmpl w:val="00001649"/>
    <w:lvl w:ilvl="0" w:tplc="00006DF1">
      <w:start w:val="6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443"/>
    <w:multiLevelType w:val="hybridMultilevel"/>
    <w:tmpl w:val="000066BB"/>
    <w:lvl w:ilvl="0" w:tplc="0000428B">
      <w:start w:val="8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784"/>
    <w:multiLevelType w:val="hybridMultilevel"/>
    <w:tmpl w:val="00004AE1"/>
    <w:lvl w:ilvl="0" w:tplc="00003D6C">
      <w:start w:val="61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610"/>
    </w:lvlOverride>
    <w:lvlOverride w:ilvl="1"/>
    <w:lvlOverride w:ilvl="2"/>
    <w:lvlOverride w:ilvl="3"/>
    <w:lvlOverride w:ilvl="4"/>
    <w:lvlOverride w:ilvl="5"/>
    <w:lvlOverride w:ilvl="6"/>
    <w:lvlOverride w:ilvl="7"/>
    <w:lvlOverride w:ilvl="8"/>
  </w:num>
  <w:num w:numId="2">
    <w:abstractNumId w:val="12"/>
    <w:lvlOverride w:ilvl="0">
      <w:startOverride w:val="615"/>
    </w:lvlOverride>
    <w:lvlOverride w:ilvl="1"/>
    <w:lvlOverride w:ilvl="2"/>
    <w:lvlOverride w:ilvl="3"/>
    <w:lvlOverride w:ilvl="4"/>
    <w:lvlOverride w:ilvl="5"/>
    <w:lvlOverride w:ilvl="6"/>
    <w:lvlOverride w:ilvl="7"/>
    <w:lvlOverride w:ilvl="8"/>
  </w:num>
  <w:num w:numId="3">
    <w:abstractNumId w:val="5"/>
    <w:lvlOverride w:ilvl="0">
      <w:startOverride w:val="641"/>
    </w:lvlOverride>
    <w:lvlOverride w:ilvl="1"/>
    <w:lvlOverride w:ilvl="2"/>
    <w:lvlOverride w:ilvl="3"/>
    <w:lvlOverride w:ilvl="4"/>
    <w:lvlOverride w:ilvl="5"/>
    <w:lvlOverride w:ilvl="6"/>
    <w:lvlOverride w:ilvl="7"/>
    <w:lvlOverride w:ilvl="8"/>
  </w:num>
  <w:num w:numId="4">
    <w:abstractNumId w:val="10"/>
    <w:lvlOverride w:ilvl="0">
      <w:startOverride w:val="610"/>
    </w:lvlOverride>
    <w:lvlOverride w:ilvl="1"/>
    <w:lvlOverride w:ilvl="2"/>
    <w:lvlOverride w:ilvl="3"/>
    <w:lvlOverride w:ilvl="4"/>
    <w:lvlOverride w:ilvl="5"/>
    <w:lvlOverride w:ilvl="6"/>
    <w:lvlOverride w:ilvl="7"/>
    <w:lvlOverride w:ilvl="8"/>
  </w:num>
  <w:num w:numId="5">
    <w:abstractNumId w:val="9"/>
    <w:lvlOverride w:ilvl="0">
      <w:startOverride w:val="615"/>
    </w:lvlOverride>
    <w:lvlOverride w:ilvl="1"/>
    <w:lvlOverride w:ilvl="2"/>
    <w:lvlOverride w:ilvl="3"/>
    <w:lvlOverride w:ilvl="4"/>
    <w:lvlOverride w:ilvl="5"/>
    <w:lvlOverride w:ilvl="6"/>
    <w:lvlOverride w:ilvl="7"/>
    <w:lvlOverride w:ilvl="8"/>
  </w:num>
  <w:num w:numId="6">
    <w:abstractNumId w:val="2"/>
    <w:lvlOverride w:ilvl="0">
      <w:startOverride w:val="641"/>
    </w:lvlOverride>
    <w:lvlOverride w:ilvl="1"/>
    <w:lvlOverride w:ilvl="2"/>
    <w:lvlOverride w:ilvl="3"/>
    <w:lvlOverride w:ilvl="4"/>
    <w:lvlOverride w:ilvl="5"/>
    <w:lvlOverride w:ilvl="6"/>
    <w:lvlOverride w:ilvl="7"/>
    <w:lvlOverride w:ilvl="8"/>
  </w:num>
  <w:num w:numId="7">
    <w:abstractNumId w:val="3"/>
    <w:lvlOverride w:ilvl="0">
      <w:startOverride w:val="810"/>
    </w:lvlOverride>
    <w:lvlOverride w:ilvl="1"/>
    <w:lvlOverride w:ilvl="2"/>
    <w:lvlOverride w:ilvl="3"/>
    <w:lvlOverride w:ilvl="4"/>
    <w:lvlOverride w:ilvl="5"/>
    <w:lvlOverride w:ilvl="6"/>
    <w:lvlOverride w:ilvl="7"/>
    <w:lvlOverride w:ilvl="8"/>
  </w:num>
  <w:num w:numId="8">
    <w:abstractNumId w:val="7"/>
    <w:lvlOverride w:ilvl="0">
      <w:startOverride w:val="113"/>
    </w:lvlOverride>
    <w:lvlOverride w:ilvl="1"/>
    <w:lvlOverride w:ilvl="2"/>
    <w:lvlOverride w:ilvl="3"/>
    <w:lvlOverride w:ilvl="4"/>
    <w:lvlOverride w:ilvl="5"/>
    <w:lvlOverride w:ilvl="6"/>
    <w:lvlOverride w:ilvl="7"/>
    <w:lvlOverride w:ilvl="8"/>
  </w:num>
  <w:num w:numId="9">
    <w:abstractNumId w:val="1"/>
    <w:lvlOverride w:ilvl="0">
      <w:startOverride w:val="199"/>
    </w:lvlOverride>
    <w:lvlOverride w:ilvl="1"/>
    <w:lvlOverride w:ilvl="2"/>
    <w:lvlOverride w:ilvl="3"/>
    <w:lvlOverride w:ilvl="4"/>
    <w:lvlOverride w:ilvl="5"/>
    <w:lvlOverride w:ilvl="6"/>
    <w:lvlOverride w:ilvl="7"/>
    <w:lvlOverride w:ilvl="8"/>
  </w:num>
  <w:num w:numId="10">
    <w:abstractNumId w:val="8"/>
    <w:lvlOverride w:ilvl="0">
      <w:startOverride w:val="610"/>
    </w:lvlOverride>
    <w:lvlOverride w:ilvl="1"/>
    <w:lvlOverride w:ilvl="2"/>
    <w:lvlOverride w:ilvl="3"/>
    <w:lvlOverride w:ilvl="4"/>
    <w:lvlOverride w:ilvl="5"/>
    <w:lvlOverride w:ilvl="6"/>
    <w:lvlOverride w:ilvl="7"/>
    <w:lvlOverride w:ilvl="8"/>
  </w:num>
  <w:num w:numId="11">
    <w:abstractNumId w:val="4"/>
    <w:lvlOverride w:ilvl="0">
      <w:startOverride w:val="615"/>
    </w:lvlOverride>
    <w:lvlOverride w:ilvl="1"/>
    <w:lvlOverride w:ilvl="2"/>
    <w:lvlOverride w:ilvl="3"/>
    <w:lvlOverride w:ilvl="4"/>
    <w:lvlOverride w:ilvl="5"/>
    <w:lvlOverride w:ilvl="6"/>
    <w:lvlOverride w:ilvl="7"/>
    <w:lvlOverride w:ilvl="8"/>
  </w:num>
  <w:num w:numId="12">
    <w:abstractNumId w:val="6"/>
    <w:lvlOverride w:ilvl="0">
      <w:startOverride w:val="519"/>
    </w:lvlOverride>
    <w:lvlOverride w:ilvl="1"/>
    <w:lvlOverride w:ilvl="2"/>
    <w:lvlOverride w:ilvl="3"/>
    <w:lvlOverride w:ilvl="4"/>
    <w:lvlOverride w:ilvl="5"/>
    <w:lvlOverride w:ilvl="6"/>
    <w:lvlOverride w:ilvl="7"/>
    <w:lvlOverride w:ilvl="8"/>
  </w:num>
  <w:num w:numId="13">
    <w:abstractNumId w:val="11"/>
    <w:lvlOverride w:ilvl="0">
      <w:startOverride w:val="8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08"/>
    <w:rsid w:val="00283708"/>
    <w:rsid w:val="00B44DC0"/>
    <w:rsid w:val="00D6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708"/>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 w:type="paragraph" w:customStyle="1" w:styleId="CM7">
    <w:name w:val="CM7"/>
    <w:basedOn w:val="Default"/>
    <w:next w:val="Default"/>
    <w:uiPriority w:val="99"/>
    <w:rsid w:val="00283708"/>
    <w:pPr>
      <w:spacing w:line="326" w:lineRule="atLeast"/>
    </w:pPr>
    <w:rPr>
      <w:color w:val="auto"/>
    </w:rPr>
  </w:style>
  <w:style w:type="paragraph" w:customStyle="1" w:styleId="CM8">
    <w:name w:val="CM8"/>
    <w:basedOn w:val="Default"/>
    <w:next w:val="Default"/>
    <w:uiPriority w:val="99"/>
    <w:rsid w:val="00283708"/>
    <w:pPr>
      <w:spacing w:line="276" w:lineRule="atLeast"/>
    </w:pPr>
    <w:rPr>
      <w:color w:val="auto"/>
    </w:rPr>
  </w:style>
  <w:style w:type="paragraph" w:customStyle="1" w:styleId="CM9">
    <w:name w:val="CM9"/>
    <w:basedOn w:val="Default"/>
    <w:next w:val="Default"/>
    <w:uiPriority w:val="99"/>
    <w:rsid w:val="00283708"/>
    <w:pPr>
      <w:spacing w:line="276" w:lineRule="atLeast"/>
    </w:pPr>
    <w:rPr>
      <w:color w:val="auto"/>
    </w:rPr>
  </w:style>
  <w:style w:type="paragraph" w:styleId="BalloonText">
    <w:name w:val="Balloon Text"/>
    <w:basedOn w:val="Normal"/>
    <w:link w:val="BalloonTextChar"/>
    <w:uiPriority w:val="99"/>
    <w:semiHidden/>
    <w:unhideWhenUsed/>
    <w:rsid w:val="00283708"/>
    <w:rPr>
      <w:rFonts w:ascii="Tahoma" w:hAnsi="Tahoma" w:cs="Tahoma"/>
      <w:sz w:val="16"/>
      <w:szCs w:val="16"/>
    </w:rPr>
  </w:style>
  <w:style w:type="character" w:customStyle="1" w:styleId="BalloonTextChar">
    <w:name w:val="Balloon Text Char"/>
    <w:basedOn w:val="DefaultParagraphFont"/>
    <w:link w:val="BalloonText"/>
    <w:uiPriority w:val="99"/>
    <w:semiHidden/>
    <w:rsid w:val="002837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708"/>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 w:type="paragraph" w:customStyle="1" w:styleId="CM7">
    <w:name w:val="CM7"/>
    <w:basedOn w:val="Default"/>
    <w:next w:val="Default"/>
    <w:uiPriority w:val="99"/>
    <w:rsid w:val="00283708"/>
    <w:pPr>
      <w:spacing w:line="326" w:lineRule="atLeast"/>
    </w:pPr>
    <w:rPr>
      <w:color w:val="auto"/>
    </w:rPr>
  </w:style>
  <w:style w:type="paragraph" w:customStyle="1" w:styleId="CM8">
    <w:name w:val="CM8"/>
    <w:basedOn w:val="Default"/>
    <w:next w:val="Default"/>
    <w:uiPriority w:val="99"/>
    <w:rsid w:val="00283708"/>
    <w:pPr>
      <w:spacing w:line="276" w:lineRule="atLeast"/>
    </w:pPr>
    <w:rPr>
      <w:color w:val="auto"/>
    </w:rPr>
  </w:style>
  <w:style w:type="paragraph" w:customStyle="1" w:styleId="CM9">
    <w:name w:val="CM9"/>
    <w:basedOn w:val="Default"/>
    <w:next w:val="Default"/>
    <w:uiPriority w:val="99"/>
    <w:rsid w:val="00283708"/>
    <w:pPr>
      <w:spacing w:line="276" w:lineRule="atLeast"/>
    </w:pPr>
    <w:rPr>
      <w:color w:val="auto"/>
    </w:rPr>
  </w:style>
  <w:style w:type="paragraph" w:styleId="BalloonText">
    <w:name w:val="Balloon Text"/>
    <w:basedOn w:val="Normal"/>
    <w:link w:val="BalloonTextChar"/>
    <w:uiPriority w:val="99"/>
    <w:semiHidden/>
    <w:unhideWhenUsed/>
    <w:rsid w:val="00283708"/>
    <w:rPr>
      <w:rFonts w:ascii="Tahoma" w:hAnsi="Tahoma" w:cs="Tahoma"/>
      <w:sz w:val="16"/>
      <w:szCs w:val="16"/>
    </w:rPr>
  </w:style>
  <w:style w:type="character" w:customStyle="1" w:styleId="BalloonTextChar">
    <w:name w:val="Balloon Text Char"/>
    <w:basedOn w:val="DefaultParagraphFont"/>
    <w:link w:val="BalloonText"/>
    <w:uiPriority w:val="99"/>
    <w:semiHidden/>
    <w:rsid w:val="002837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7E75C-3147-4123-9A66-C57B22F1D4F1}"/>
</file>

<file path=customXml/itemProps2.xml><?xml version="1.0" encoding="utf-8"?>
<ds:datastoreItem xmlns:ds="http://schemas.openxmlformats.org/officeDocument/2006/customXml" ds:itemID="{ECCD4AD2-0383-42EA-A2E5-B2EA8899516B}"/>
</file>

<file path=customXml/itemProps3.xml><?xml version="1.0" encoding="utf-8"?>
<ds:datastoreItem xmlns:ds="http://schemas.openxmlformats.org/officeDocument/2006/customXml" ds:itemID="{59312F0C-BAE1-4376-B274-3E32C9B10F0E}"/>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dc:description/>
  <cp:lastModifiedBy>GaDOE</cp:lastModifiedBy>
  <cp:revision>2</cp:revision>
  <dcterms:created xsi:type="dcterms:W3CDTF">2014-07-07T19:08:00Z</dcterms:created>
  <dcterms:modified xsi:type="dcterms:W3CDTF">2014-07-10T16:03:00Z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